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9B4218" w:rsidP="00007D50">
      <w:pPr>
        <w:pStyle w:val="a5"/>
        <w:rPr>
          <w:sz w:val="24"/>
          <w:szCs w:val="24"/>
        </w:rPr>
      </w:pPr>
      <w:r>
        <w:rPr>
          <w:noProof/>
          <w:sz w:val="24"/>
          <w:szCs w:val="24"/>
        </w:rPr>
        <w:pict>
          <v:rect id="Прямоугольник 1" o:spid="_x0000_s1026" style="position:absolute;margin-left:-20.4pt;margin-top:18.25pt;width:485.75pt;height:674.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A619C9" w:rsidRPr="009C3A33" w:rsidRDefault="00A619C9" w:rsidP="00007D50">
                  <w:pPr>
                    <w:jc w:val="center"/>
                    <w:rPr>
                      <w:rFonts w:ascii="Times New Roman" w:hAnsi="Times New Roman" w:cs="Times New Roman"/>
                      <w:caps/>
                      <w:sz w:val="28"/>
                    </w:rPr>
                  </w:pPr>
                </w:p>
                <w:p w:rsidR="00A619C9" w:rsidRPr="009C3A33" w:rsidRDefault="00A619C9" w:rsidP="00007D50">
                  <w:pPr>
                    <w:jc w:val="center"/>
                    <w:rPr>
                      <w:rFonts w:ascii="Times New Roman" w:hAnsi="Times New Roman" w:cs="Times New Roman"/>
                      <w:caps/>
                      <w:sz w:val="28"/>
                    </w:rPr>
                  </w:pPr>
                </w:p>
                <w:p w:rsidR="00A619C9" w:rsidRDefault="00A619C9"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A619C9" w:rsidRPr="009C3A33" w:rsidRDefault="00A619C9" w:rsidP="00007D50">
                  <w:pPr>
                    <w:jc w:val="center"/>
                    <w:rPr>
                      <w:rFonts w:ascii="Times New Roman" w:hAnsi="Times New Roman" w:cs="Times New Roman"/>
                      <w:caps/>
                      <w:sz w:val="28"/>
                    </w:rPr>
                  </w:pPr>
                </w:p>
                <w:p w:rsidR="00A619C9" w:rsidRDefault="00A619C9"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A619C9" w:rsidRPr="00A549DF" w:rsidRDefault="00A619C9"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A619C9" w:rsidRPr="009C3A33" w:rsidRDefault="00A619C9" w:rsidP="00007D50">
                  <w:pPr>
                    <w:jc w:val="center"/>
                    <w:rPr>
                      <w:rFonts w:ascii="Times New Roman" w:hAnsi="Times New Roman" w:cs="Times New Roman"/>
                      <w:caps/>
                      <w:sz w:val="28"/>
                    </w:rPr>
                  </w:pPr>
                </w:p>
                <w:p w:rsidR="00A619C9" w:rsidRPr="009C3A33" w:rsidRDefault="00A619C9" w:rsidP="00007D50">
                  <w:pPr>
                    <w:jc w:val="center"/>
                    <w:rPr>
                      <w:rFonts w:ascii="Times New Roman" w:hAnsi="Times New Roman" w:cs="Times New Roman"/>
                      <w:caps/>
                      <w:sz w:val="28"/>
                    </w:rPr>
                  </w:pPr>
                </w:p>
                <w:p w:rsidR="00A619C9" w:rsidRPr="009C3A33" w:rsidRDefault="00A619C9" w:rsidP="00007D50">
                  <w:pPr>
                    <w:jc w:val="center"/>
                    <w:rPr>
                      <w:rFonts w:ascii="Times New Roman" w:hAnsi="Times New Roman" w:cs="Times New Roman"/>
                      <w:caps/>
                      <w:sz w:val="28"/>
                    </w:rPr>
                  </w:pPr>
                </w:p>
                <w:p w:rsidR="00A619C9" w:rsidRPr="009C3A33" w:rsidRDefault="00A619C9" w:rsidP="00007D50">
                  <w:pPr>
                    <w:jc w:val="center"/>
                    <w:rPr>
                      <w:rFonts w:ascii="Times New Roman" w:hAnsi="Times New Roman" w:cs="Times New Roman"/>
                      <w:caps/>
                      <w:sz w:val="28"/>
                    </w:rPr>
                  </w:pPr>
                </w:p>
                <w:p w:rsidR="00A619C9" w:rsidRPr="00A549DF" w:rsidRDefault="00A619C9"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A619C9" w:rsidRPr="009C3A33" w:rsidRDefault="00A619C9" w:rsidP="00007D50">
                  <w:pPr>
                    <w:jc w:val="center"/>
                    <w:rPr>
                      <w:rFonts w:ascii="Times New Roman" w:hAnsi="Times New Roman" w:cs="Times New Roman"/>
                      <w:sz w:val="28"/>
                    </w:rPr>
                  </w:pPr>
                </w:p>
                <w:p w:rsidR="00A619C9" w:rsidRPr="00FF6FAB" w:rsidRDefault="00A619C9"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Панҷосиёби боло</w:t>
                  </w:r>
                </w:p>
                <w:p w:rsidR="00A619C9" w:rsidRPr="00BB4025" w:rsidRDefault="00A619C9"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rsidR="00A619C9" w:rsidRPr="00FF6FAB" w:rsidRDefault="00A619C9"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A619C9" w:rsidRPr="00BB4025" w:rsidRDefault="00A619C9"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Pr>
                      <w:rFonts w:ascii="Times New Roman" w:hAnsi="Times New Roman" w:cs="Times New Roman"/>
                      <w:i/>
                      <w:iCs/>
                      <w:sz w:val="28"/>
                      <w:lang w:val="tg-Cyrl-TJ"/>
                    </w:rPr>
                    <w:t xml:space="preserve">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A619C9" w:rsidRPr="00BB4025" w:rsidRDefault="00A619C9" w:rsidP="00007D50">
                  <w:pPr>
                    <w:jc w:val="center"/>
                    <w:rPr>
                      <w:rFonts w:ascii="Times New Roman" w:hAnsi="Times New Roman" w:cs="Times New Roman"/>
                      <w:sz w:val="28"/>
                      <w:lang w:val="tg-Cyrl-TJ"/>
                    </w:rPr>
                  </w:pPr>
                </w:p>
                <w:p w:rsidR="00A619C9" w:rsidRPr="00BB4025" w:rsidRDefault="00A619C9" w:rsidP="00007D50">
                  <w:pPr>
                    <w:jc w:val="center"/>
                    <w:rPr>
                      <w:rFonts w:ascii="Times New Roman" w:hAnsi="Times New Roman" w:cs="Times New Roman"/>
                      <w:sz w:val="28"/>
                      <w:lang w:val="tg-Cyrl-TJ"/>
                    </w:rPr>
                  </w:pPr>
                </w:p>
                <w:p w:rsidR="00A619C9" w:rsidRPr="00BB4025" w:rsidRDefault="00A619C9" w:rsidP="00007D50">
                  <w:pPr>
                    <w:jc w:val="center"/>
                    <w:rPr>
                      <w:rFonts w:ascii="Times New Roman" w:hAnsi="Times New Roman" w:cs="Times New Roman"/>
                      <w:sz w:val="28"/>
                      <w:lang w:val="tg-Cyrl-TJ"/>
                    </w:rPr>
                  </w:pPr>
                </w:p>
                <w:p w:rsidR="00A619C9" w:rsidRPr="00BB4025" w:rsidRDefault="00A619C9" w:rsidP="00007D50">
                  <w:pPr>
                    <w:jc w:val="center"/>
                    <w:rPr>
                      <w:rFonts w:ascii="Times New Roman" w:hAnsi="Times New Roman" w:cs="Times New Roman"/>
                      <w:sz w:val="28"/>
                      <w:lang w:val="tg-Cyrl-TJ"/>
                    </w:rPr>
                  </w:pPr>
                </w:p>
                <w:p w:rsidR="00A619C9" w:rsidRPr="00BB4025" w:rsidRDefault="00A619C9" w:rsidP="00007D50">
                  <w:pPr>
                    <w:rPr>
                      <w:rFonts w:ascii="Times New Roman" w:hAnsi="Times New Roman" w:cs="Times New Roman"/>
                      <w:sz w:val="28"/>
                      <w:lang w:val="tg-Cyrl-TJ"/>
                    </w:rPr>
                  </w:pPr>
                </w:p>
                <w:p w:rsidR="00A619C9" w:rsidRPr="00BB4025" w:rsidRDefault="00A619C9" w:rsidP="00007D50">
                  <w:pPr>
                    <w:jc w:val="center"/>
                    <w:rPr>
                      <w:rFonts w:ascii="Times New Roman" w:hAnsi="Times New Roman" w:cs="Times New Roman"/>
                      <w:sz w:val="28"/>
                      <w:lang w:val="tg-Cyrl-TJ"/>
                    </w:rPr>
                  </w:pPr>
                </w:p>
                <w:p w:rsidR="00A619C9" w:rsidRPr="00BB4025" w:rsidRDefault="00A619C9" w:rsidP="00007D50">
                  <w:pPr>
                    <w:jc w:val="center"/>
                    <w:rPr>
                      <w:rFonts w:ascii="Times New Roman" w:hAnsi="Times New Roman" w:cs="Times New Roman"/>
                      <w:sz w:val="28"/>
                      <w:lang w:val="tg-Cyrl-TJ"/>
                    </w:rPr>
                  </w:pPr>
                </w:p>
                <w:p w:rsidR="00A619C9" w:rsidRPr="00BB4025" w:rsidRDefault="00A619C9" w:rsidP="00007D50">
                  <w:pPr>
                    <w:rPr>
                      <w:rFonts w:ascii="Times New Roman" w:hAnsi="Times New Roman" w:cs="Times New Roman"/>
                      <w:sz w:val="28"/>
                      <w:lang w:val="tg-Cyrl-TJ"/>
                    </w:rPr>
                  </w:pPr>
                </w:p>
                <w:p w:rsidR="00A619C9" w:rsidRPr="00BB4025" w:rsidRDefault="00A619C9" w:rsidP="00007D50">
                  <w:pPr>
                    <w:rPr>
                      <w:rFonts w:ascii="Times New Roman" w:hAnsi="Times New Roman" w:cs="Times New Roman"/>
                      <w:sz w:val="28"/>
                      <w:lang w:val="tg-Cyrl-TJ"/>
                    </w:rPr>
                  </w:pPr>
                </w:p>
                <w:p w:rsidR="00A619C9" w:rsidRPr="00BB4025" w:rsidRDefault="00A619C9" w:rsidP="00007D50">
                  <w:pPr>
                    <w:jc w:val="center"/>
                    <w:rPr>
                      <w:rFonts w:ascii="Times New Roman" w:hAnsi="Times New Roman" w:cs="Times New Roman"/>
                      <w:sz w:val="28"/>
                      <w:lang w:val="tg-Cyrl-TJ"/>
                    </w:rPr>
                  </w:pPr>
                </w:p>
                <w:p w:rsidR="00A619C9" w:rsidRPr="00BB4025" w:rsidRDefault="00A619C9" w:rsidP="00007D50">
                  <w:pPr>
                    <w:rPr>
                      <w:rFonts w:ascii="Times New Roman" w:hAnsi="Times New Roman" w:cs="Times New Roman"/>
                      <w:sz w:val="28"/>
                      <w:lang w:val="tg-Cyrl-TJ"/>
                    </w:rPr>
                  </w:pPr>
                </w:p>
                <w:p w:rsidR="00A619C9" w:rsidRPr="000D5C0F" w:rsidRDefault="00A619C9"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A619C9" w:rsidRPr="000D5C0F" w:rsidRDefault="00A619C9" w:rsidP="00007D50">
                  <w:pPr>
                    <w:jc w:val="center"/>
                    <w:rPr>
                      <w:rFonts w:ascii="Times New Roman" w:hAnsi="Times New Roman" w:cs="Times New Roman"/>
                      <w:caps/>
                      <w:sz w:val="28"/>
                      <w:lang w:val="tg-Cyrl-TJ"/>
                    </w:rPr>
                  </w:pPr>
                </w:p>
                <w:p w:rsidR="00A619C9" w:rsidRPr="000D5C0F" w:rsidRDefault="00A619C9" w:rsidP="00007D50">
                  <w:pPr>
                    <w:jc w:val="center"/>
                    <w:rPr>
                      <w:rFonts w:ascii="Times New Roman" w:hAnsi="Times New Roman" w:cs="Times New Roman"/>
                      <w:caps/>
                      <w:sz w:val="28"/>
                      <w:lang w:val="tg-Cyrl-TJ"/>
                    </w:rPr>
                  </w:pPr>
                </w:p>
                <w:p w:rsidR="00A619C9" w:rsidRPr="000D5C0F" w:rsidRDefault="00A619C9"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Pr="000D5C0F">
        <w:rPr>
          <w:i/>
          <w:sz w:val="24"/>
          <w:szCs w:val="24"/>
          <w:lang w:val="tg-Cyrl-TJ"/>
        </w:rPr>
        <w:t>аз 0</w:t>
      </w:r>
      <w:r w:rsidR="005656A6">
        <w:rPr>
          <w:i/>
          <w:sz w:val="24"/>
          <w:szCs w:val="24"/>
          <w:lang w:val="tg-Cyrl-TJ"/>
        </w:rPr>
        <w:t>3</w:t>
      </w:r>
      <w:r w:rsidRPr="000D5C0F">
        <w:rPr>
          <w:i/>
          <w:sz w:val="24"/>
          <w:szCs w:val="24"/>
          <w:lang w:val="tg-Cyrl-TJ"/>
        </w:rPr>
        <w:t>.0</w:t>
      </w:r>
      <w:r w:rsidR="005656A6">
        <w:rPr>
          <w:i/>
          <w:sz w:val="24"/>
          <w:szCs w:val="24"/>
          <w:lang w:val="tg-Cyrl-TJ"/>
        </w:rPr>
        <w:t>5</w:t>
      </w:r>
      <w:r w:rsidRPr="000D5C0F">
        <w:rPr>
          <w:i/>
          <w:sz w:val="24"/>
          <w:szCs w:val="24"/>
          <w:lang w:val="tg-Cyrl-TJ"/>
        </w:rPr>
        <w:t>.2022 то 0</w:t>
      </w:r>
      <w:r w:rsidR="005656A6">
        <w:rPr>
          <w:i/>
          <w:sz w:val="24"/>
          <w:szCs w:val="24"/>
          <w:lang w:val="tg-Cyrl-TJ"/>
        </w:rPr>
        <w:t>5</w:t>
      </w:r>
      <w:r w:rsidRPr="000D5C0F">
        <w:rPr>
          <w:i/>
          <w:sz w:val="24"/>
          <w:szCs w:val="24"/>
          <w:lang w:val="tg-Cyrl-TJ"/>
        </w:rPr>
        <w:t>.0</w:t>
      </w:r>
      <w:r w:rsidR="005656A6">
        <w:rPr>
          <w:i/>
          <w:sz w:val="24"/>
          <w:szCs w:val="24"/>
          <w:lang w:val="tg-Cyrl-TJ"/>
        </w:rPr>
        <w:t>5</w:t>
      </w:r>
      <w:bookmarkStart w:id="0" w:name="_GoBack"/>
      <w:bookmarkEnd w:id="0"/>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Pr="000D5C0F">
        <w:rPr>
          <w:i/>
          <w:sz w:val="24"/>
          <w:szCs w:val="24"/>
        </w:rPr>
        <w:t>Шарифов Манучеҳр ва Нозимова Шаҳло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984D14">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3E1898">
      <w:pPr>
        <w:pStyle w:val="a5"/>
        <w:spacing w:line="240" w:lineRule="auto"/>
        <w:rPr>
          <w:sz w:val="24"/>
          <w:szCs w:val="24"/>
        </w:rPr>
      </w:pPr>
      <w:r w:rsidRPr="000D5C0F">
        <w:rPr>
          <w:sz w:val="24"/>
          <w:szCs w:val="24"/>
        </w:rPr>
        <w:t>4.</w:t>
      </w:r>
      <w:r w:rsidR="003E1898">
        <w:rPr>
          <w:sz w:val="24"/>
          <w:szCs w:val="24"/>
        </w:rPr>
        <w:t xml:space="preserve">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3E1898">
      <w:pPr>
        <w:pStyle w:val="a5"/>
        <w:spacing w:line="240" w:lineRule="auto"/>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Default="00DA0CD8" w:rsidP="00107208">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C33F60">
      <w:pPr>
        <w:pStyle w:val="a5"/>
        <w:tabs>
          <w:tab w:val="clear" w:pos="-720"/>
        </w:tabs>
        <w:suppressAutoHyphens w:val="0"/>
        <w:spacing w:line="240" w:lineRule="auto"/>
        <w:jc w:val="both"/>
        <w:rPr>
          <w:sz w:val="24"/>
          <w:szCs w:val="24"/>
          <w:lang w:val="tg-Cyrl-TJ"/>
        </w:rPr>
      </w:pPr>
    </w:p>
    <w:tbl>
      <w:tblPr>
        <w:tblStyle w:val="ab"/>
        <w:tblW w:w="9243" w:type="dxa"/>
        <w:tblInd w:w="108" w:type="dxa"/>
        <w:tblLook w:val="04A0" w:firstRow="1" w:lastRow="0" w:firstColumn="1" w:lastColumn="0" w:noHBand="0" w:noVBand="1"/>
      </w:tblPr>
      <w:tblGrid>
        <w:gridCol w:w="709"/>
        <w:gridCol w:w="3827"/>
        <w:gridCol w:w="851"/>
        <w:gridCol w:w="3856"/>
      </w:tblGrid>
      <w:tr w:rsidR="00FF6FAB" w:rsidRPr="000D5C0F" w:rsidTr="006024E0">
        <w:tc>
          <w:tcPr>
            <w:tcW w:w="709" w:type="dxa"/>
            <w:shd w:val="clear" w:color="auto" w:fill="AEAAAA" w:themeFill="background2" w:themeFillShade="BF"/>
          </w:tcPr>
          <w:p w:rsidR="00FF6FAB" w:rsidRPr="000D5C0F" w:rsidRDefault="004F2D1F" w:rsidP="008548BF">
            <w:pPr>
              <w:pStyle w:val="a5"/>
              <w:tabs>
                <w:tab w:val="clear" w:pos="-720"/>
              </w:tabs>
              <w:suppressAutoHyphens w:val="0"/>
              <w:spacing w:line="240" w:lineRule="auto"/>
              <w:jc w:val="both"/>
              <w:rPr>
                <w:sz w:val="24"/>
                <w:szCs w:val="24"/>
              </w:rPr>
            </w:pPr>
            <w:r w:rsidRPr="004F2D1F">
              <w:rPr>
                <w:sz w:val="24"/>
                <w:szCs w:val="24"/>
                <w:lang w:val="tg-Cyrl-TJ"/>
              </w:rPr>
              <w:t xml:space="preserve"> </w:t>
            </w:r>
            <w:r w:rsidR="00FF6FAB" w:rsidRPr="000D5C0F">
              <w:rPr>
                <w:sz w:val="24"/>
                <w:szCs w:val="24"/>
              </w:rPr>
              <w:t>№ б/т</w:t>
            </w:r>
          </w:p>
        </w:tc>
        <w:tc>
          <w:tcPr>
            <w:tcW w:w="3827"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6024E0">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1</w:t>
            </w:r>
          </w:p>
        </w:tc>
        <w:tc>
          <w:tcPr>
            <w:tcW w:w="3827" w:type="dxa"/>
            <w:vAlign w:val="center"/>
          </w:tcPr>
          <w:p w:rsidR="00FF6FAB" w:rsidRPr="000D5C0F" w:rsidRDefault="00FF6FAB" w:rsidP="004F0E9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851" w:type="dxa"/>
            <w:vAlign w:val="center"/>
          </w:tcPr>
          <w:p w:rsidR="00FF6FAB" w:rsidRPr="000D5C0F" w:rsidRDefault="00FF6FAB" w:rsidP="004F0E96">
            <w:pPr>
              <w:pStyle w:val="a5"/>
              <w:tabs>
                <w:tab w:val="clear" w:pos="-720"/>
              </w:tabs>
              <w:suppressAutoHyphens w:val="0"/>
              <w:spacing w:line="240" w:lineRule="auto"/>
              <w:jc w:val="center"/>
              <w:rPr>
                <w:sz w:val="24"/>
                <w:szCs w:val="24"/>
              </w:rPr>
            </w:pPr>
          </w:p>
        </w:tc>
        <w:tc>
          <w:tcPr>
            <w:tcW w:w="3856" w:type="dxa"/>
            <w:vAlign w:val="center"/>
          </w:tcPr>
          <w:p w:rsidR="00FF6FAB" w:rsidRPr="000D5C0F" w:rsidRDefault="00FF6FAB" w:rsidP="004F0E96">
            <w:pPr>
              <w:pStyle w:val="a5"/>
              <w:tabs>
                <w:tab w:val="clear" w:pos="-720"/>
              </w:tabs>
              <w:suppressAutoHyphens w:val="0"/>
              <w:spacing w:line="240" w:lineRule="auto"/>
              <w:jc w:val="center"/>
              <w:rPr>
                <w:i/>
                <w:sz w:val="24"/>
                <w:szCs w:val="24"/>
              </w:rPr>
            </w:pPr>
            <w:r w:rsidRPr="000D5C0F">
              <w:rPr>
                <w:i/>
                <w:sz w:val="24"/>
                <w:szCs w:val="24"/>
              </w:rPr>
              <w:t>Маркази ҷамоат, шимолу шарқии шаҳри Кӯлоб</w:t>
            </w:r>
            <w:r w:rsidR="004F0E96">
              <w:rPr>
                <w:i/>
                <w:sz w:val="24"/>
                <w:szCs w:val="24"/>
              </w:rPr>
              <w:t xml:space="preserve"> ҷойгир аст.</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2</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56" w:type="dxa"/>
            <w:vAlign w:val="center"/>
          </w:tcPr>
          <w:p w:rsidR="00FF6FAB" w:rsidRPr="000D5C0F" w:rsidRDefault="008D25CA" w:rsidP="008548BF">
            <w:pPr>
              <w:pStyle w:val="a5"/>
              <w:tabs>
                <w:tab w:val="clear" w:pos="-720"/>
              </w:tabs>
              <w:suppressAutoHyphens w:val="0"/>
              <w:spacing w:line="240" w:lineRule="auto"/>
              <w:jc w:val="center"/>
              <w:rPr>
                <w:i/>
                <w:sz w:val="24"/>
                <w:szCs w:val="24"/>
              </w:rPr>
            </w:pPr>
            <w:r>
              <w:rPr>
                <w:i/>
                <w:sz w:val="24"/>
                <w:szCs w:val="24"/>
              </w:rPr>
              <w:t>255</w:t>
            </w:r>
          </w:p>
        </w:tc>
      </w:tr>
      <w:tr w:rsidR="004F0E96" w:rsidRPr="000D5C0F" w:rsidTr="006024E0">
        <w:trPr>
          <w:trHeight w:val="397"/>
        </w:trPr>
        <w:tc>
          <w:tcPr>
            <w:tcW w:w="709" w:type="dxa"/>
            <w:vMerge w:val="restart"/>
            <w:vAlign w:val="center"/>
          </w:tcPr>
          <w:p w:rsidR="004F0E96" w:rsidRPr="000D5C0F" w:rsidRDefault="004F0E96" w:rsidP="004F0E96">
            <w:pPr>
              <w:pStyle w:val="a5"/>
              <w:tabs>
                <w:tab w:val="clear" w:pos="-720"/>
              </w:tabs>
              <w:suppressAutoHyphens w:val="0"/>
              <w:spacing w:line="240" w:lineRule="auto"/>
              <w:jc w:val="center"/>
              <w:rPr>
                <w:sz w:val="24"/>
                <w:szCs w:val="24"/>
              </w:rPr>
            </w:pPr>
            <w:r w:rsidRPr="000D5C0F">
              <w:rPr>
                <w:sz w:val="24"/>
                <w:szCs w:val="24"/>
              </w:rPr>
              <w:t>3</w:t>
            </w: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8D25CA" w:rsidP="008548BF">
            <w:pPr>
              <w:pStyle w:val="a5"/>
              <w:tabs>
                <w:tab w:val="clear" w:pos="-720"/>
              </w:tabs>
              <w:suppressAutoHyphens w:val="0"/>
              <w:spacing w:line="240" w:lineRule="auto"/>
              <w:jc w:val="center"/>
              <w:rPr>
                <w:i/>
                <w:sz w:val="24"/>
                <w:szCs w:val="24"/>
              </w:rPr>
            </w:pPr>
            <w:r>
              <w:rPr>
                <w:i/>
                <w:sz w:val="24"/>
                <w:szCs w:val="24"/>
              </w:rPr>
              <w:t>2415</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Pr>
                <w:sz w:val="24"/>
                <w:szCs w:val="24"/>
                <w:lang w:val="tg-Cyrl-TJ"/>
              </w:rPr>
              <w:t xml:space="preserve"> </w:t>
            </w:r>
            <w:r w:rsidRPr="000D5C0F">
              <w:rPr>
                <w:sz w:val="24"/>
                <w:szCs w:val="24"/>
              </w:rPr>
              <w:t>Мардҳо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8D25CA" w:rsidP="008548BF">
            <w:pPr>
              <w:pStyle w:val="a5"/>
              <w:tabs>
                <w:tab w:val="clear" w:pos="-720"/>
              </w:tabs>
              <w:suppressAutoHyphens w:val="0"/>
              <w:spacing w:line="240" w:lineRule="auto"/>
              <w:jc w:val="center"/>
              <w:rPr>
                <w:i/>
                <w:sz w:val="24"/>
                <w:szCs w:val="24"/>
              </w:rPr>
            </w:pPr>
            <w:r>
              <w:rPr>
                <w:i/>
                <w:sz w:val="24"/>
                <w:szCs w:val="24"/>
              </w:rPr>
              <w:t>1215</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 xml:space="preserve">              </w:t>
            </w:r>
            <w:r w:rsidRPr="000D5C0F">
              <w:rPr>
                <w:sz w:val="24"/>
                <w:szCs w:val="24"/>
                <w:lang w:val="tg-Cyrl-TJ"/>
              </w:rPr>
              <w:t xml:space="preserve">        </w:t>
            </w:r>
            <w:r w:rsidRPr="000D5C0F">
              <w:rPr>
                <w:sz w:val="24"/>
                <w:szCs w:val="24"/>
              </w:rPr>
              <w:t>Занҳо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8D25CA" w:rsidP="008548BF">
            <w:pPr>
              <w:pStyle w:val="a5"/>
              <w:tabs>
                <w:tab w:val="clear" w:pos="-720"/>
              </w:tabs>
              <w:suppressAutoHyphens w:val="0"/>
              <w:spacing w:line="240" w:lineRule="auto"/>
              <w:jc w:val="center"/>
              <w:rPr>
                <w:i/>
                <w:sz w:val="24"/>
                <w:szCs w:val="24"/>
              </w:rPr>
            </w:pPr>
            <w:r>
              <w:rPr>
                <w:i/>
                <w:sz w:val="24"/>
                <w:szCs w:val="24"/>
              </w:rPr>
              <w:t>1198</w:t>
            </w:r>
          </w:p>
        </w:tc>
      </w:tr>
      <w:tr w:rsidR="004F0E96" w:rsidRPr="000D5C0F" w:rsidTr="006024E0">
        <w:trPr>
          <w:trHeight w:val="397"/>
        </w:trPr>
        <w:tc>
          <w:tcPr>
            <w:tcW w:w="709" w:type="dxa"/>
            <w:vMerge w:val="restart"/>
            <w:vAlign w:val="center"/>
          </w:tcPr>
          <w:p w:rsidR="004F0E96" w:rsidRPr="000D5C0F" w:rsidRDefault="004F0E96" w:rsidP="004F0E96">
            <w:pPr>
              <w:pStyle w:val="a5"/>
              <w:tabs>
                <w:tab w:val="clear" w:pos="-720"/>
              </w:tabs>
              <w:suppressAutoHyphens w:val="0"/>
              <w:spacing w:line="240" w:lineRule="auto"/>
              <w:jc w:val="center"/>
              <w:rPr>
                <w:sz w:val="24"/>
                <w:szCs w:val="24"/>
              </w:rPr>
            </w:pPr>
            <w:r w:rsidRPr="000D5C0F">
              <w:rPr>
                <w:sz w:val="24"/>
                <w:szCs w:val="24"/>
              </w:rPr>
              <w:t>4</w:t>
            </w: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Ҳайати этникӣ:</w:t>
            </w:r>
            <w:r>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8D25CA" w:rsidP="008548BF">
            <w:pPr>
              <w:pStyle w:val="a5"/>
              <w:tabs>
                <w:tab w:val="clear" w:pos="-720"/>
              </w:tabs>
              <w:suppressAutoHyphens w:val="0"/>
              <w:spacing w:line="240" w:lineRule="auto"/>
              <w:jc w:val="center"/>
              <w:rPr>
                <w:i/>
                <w:sz w:val="24"/>
                <w:szCs w:val="24"/>
              </w:rPr>
            </w:pPr>
            <w:r>
              <w:rPr>
                <w:i/>
                <w:sz w:val="24"/>
                <w:szCs w:val="24"/>
              </w:rPr>
              <w:t>2374</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 xml:space="preserve">                           </w:t>
            </w:r>
            <w:r>
              <w:rPr>
                <w:sz w:val="24"/>
                <w:szCs w:val="24"/>
                <w:lang w:val="tg-Cyrl-TJ"/>
              </w:rPr>
              <w:t>У</w:t>
            </w:r>
            <w:r w:rsidRPr="000D5C0F">
              <w:rPr>
                <w:sz w:val="24"/>
                <w:szCs w:val="24"/>
              </w:rPr>
              <w:t>збекҳо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8D25CA" w:rsidP="008548BF">
            <w:pPr>
              <w:pStyle w:val="a5"/>
              <w:tabs>
                <w:tab w:val="clear" w:pos="-720"/>
              </w:tabs>
              <w:suppressAutoHyphens w:val="0"/>
              <w:spacing w:line="240" w:lineRule="auto"/>
              <w:jc w:val="center"/>
              <w:rPr>
                <w:i/>
                <w:sz w:val="24"/>
                <w:szCs w:val="24"/>
              </w:rPr>
            </w:pPr>
            <w:r>
              <w:rPr>
                <w:i/>
                <w:sz w:val="24"/>
                <w:szCs w:val="24"/>
              </w:rPr>
              <w:t>41</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4F0E96"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5</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8D25CA" w:rsidP="008548BF">
            <w:pPr>
              <w:pStyle w:val="a5"/>
              <w:tabs>
                <w:tab w:val="clear" w:pos="-720"/>
              </w:tabs>
              <w:suppressAutoHyphens w:val="0"/>
              <w:spacing w:line="240" w:lineRule="auto"/>
              <w:jc w:val="center"/>
              <w:rPr>
                <w:i/>
                <w:sz w:val="24"/>
                <w:szCs w:val="24"/>
              </w:rPr>
            </w:pPr>
            <w:r>
              <w:rPr>
                <w:i/>
                <w:sz w:val="24"/>
                <w:szCs w:val="24"/>
              </w:rPr>
              <w:t>149</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6</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8D25CA" w:rsidP="008548BF">
            <w:pPr>
              <w:pStyle w:val="a5"/>
              <w:tabs>
                <w:tab w:val="clear" w:pos="-720"/>
              </w:tabs>
              <w:suppressAutoHyphens w:val="0"/>
              <w:spacing w:line="240" w:lineRule="auto"/>
              <w:jc w:val="center"/>
              <w:rPr>
                <w:i/>
                <w:sz w:val="24"/>
                <w:szCs w:val="24"/>
              </w:rPr>
            </w:pPr>
            <w:r>
              <w:rPr>
                <w:i/>
                <w:sz w:val="24"/>
                <w:szCs w:val="24"/>
              </w:rPr>
              <w:t>34</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7</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0D5C0F" w:rsidRDefault="008D25CA" w:rsidP="008548BF">
            <w:pPr>
              <w:pStyle w:val="a5"/>
              <w:tabs>
                <w:tab w:val="clear" w:pos="-720"/>
              </w:tabs>
              <w:suppressAutoHyphens w:val="0"/>
              <w:spacing w:line="240" w:lineRule="auto"/>
              <w:jc w:val="center"/>
              <w:rPr>
                <w:i/>
                <w:sz w:val="24"/>
                <w:szCs w:val="24"/>
              </w:rPr>
            </w:pPr>
            <w:r>
              <w:rPr>
                <w:i/>
                <w:sz w:val="24"/>
                <w:szCs w:val="24"/>
              </w:rPr>
              <w:t>18</w:t>
            </w:r>
          </w:p>
        </w:tc>
      </w:tr>
    </w:tbl>
    <w:p w:rsidR="009B6286" w:rsidRPr="000D5C0F" w:rsidRDefault="009B6286" w:rsidP="00C33F60">
      <w:pPr>
        <w:pStyle w:val="a5"/>
        <w:tabs>
          <w:tab w:val="clear" w:pos="-720"/>
        </w:tabs>
        <w:suppressAutoHyphens w:val="0"/>
        <w:spacing w:line="240" w:lineRule="auto"/>
        <w:jc w:val="both"/>
        <w:rPr>
          <w:sz w:val="24"/>
          <w:szCs w:val="24"/>
        </w:rPr>
      </w:pPr>
    </w:p>
    <w:p w:rsidR="00FF6FAB" w:rsidRPr="000D5C0F" w:rsidRDefault="00FF6FAB" w:rsidP="003E1898">
      <w:pPr>
        <w:pStyle w:val="a5"/>
        <w:numPr>
          <w:ilvl w:val="1"/>
          <w:numId w:val="3"/>
        </w:numPr>
        <w:tabs>
          <w:tab w:val="clear" w:pos="-720"/>
          <w:tab w:val="clear" w:pos="720"/>
        </w:tabs>
        <w:suppressAutoHyphens w:val="0"/>
        <w:spacing w:line="240" w:lineRule="auto"/>
        <w:ind w:left="567" w:hanging="294"/>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AB6FBB" w:rsidP="00590C62">
      <w:pPr>
        <w:pStyle w:val="a5"/>
        <w:tabs>
          <w:tab w:val="clear" w:pos="-720"/>
        </w:tabs>
        <w:suppressAutoHyphens w:val="0"/>
        <w:spacing w:line="240" w:lineRule="auto"/>
        <w:ind w:left="567"/>
        <w:jc w:val="both"/>
        <w:rPr>
          <w:i/>
          <w:iCs/>
          <w:sz w:val="24"/>
          <w:szCs w:val="24"/>
          <w:lang w:val="tg-Cyrl-TJ"/>
        </w:rPr>
      </w:pPr>
      <w:r>
        <w:rPr>
          <w:i/>
          <w:iCs/>
          <w:sz w:val="24"/>
          <w:szCs w:val="24"/>
          <w:lang w:val="tg-Cyrl-TJ"/>
        </w:rPr>
        <w:t xml:space="preserve">Деҳаи </w:t>
      </w:r>
      <w:r w:rsidR="008D25CA">
        <w:rPr>
          <w:i/>
          <w:iCs/>
          <w:sz w:val="24"/>
          <w:szCs w:val="24"/>
          <w:lang w:val="tg-Cyrl-TJ"/>
        </w:rPr>
        <w:t>Панҷосиёби боло</w:t>
      </w:r>
      <w:r>
        <w:rPr>
          <w:i/>
          <w:iCs/>
          <w:sz w:val="24"/>
          <w:szCs w:val="24"/>
          <w:lang w:val="tg-Cyrl-TJ"/>
        </w:rPr>
        <w:t xml:space="preserve"> бо деҳаҳои </w:t>
      </w:r>
      <w:r w:rsidR="008D25CA">
        <w:rPr>
          <w:i/>
          <w:iCs/>
          <w:sz w:val="24"/>
          <w:szCs w:val="24"/>
          <w:lang w:val="tg-Cyrl-TJ"/>
        </w:rPr>
        <w:t>Панҷосиёби поён,</w:t>
      </w:r>
      <w:r w:rsidR="008A65A4">
        <w:rPr>
          <w:i/>
          <w:iCs/>
          <w:sz w:val="24"/>
          <w:szCs w:val="24"/>
          <w:lang w:val="tg-Cyrl-TJ"/>
        </w:rPr>
        <w:t xml:space="preserve"> М Ибронов</w:t>
      </w:r>
      <w:r w:rsidR="003E1898">
        <w:rPr>
          <w:i/>
          <w:iCs/>
          <w:sz w:val="24"/>
          <w:szCs w:val="24"/>
          <w:lang w:val="tg-Cyrl-TJ"/>
        </w:rPr>
        <w:t xml:space="preserve"> ва Зарбдор</w:t>
      </w:r>
      <w:r>
        <w:rPr>
          <w:i/>
          <w:iCs/>
          <w:sz w:val="24"/>
          <w:szCs w:val="24"/>
          <w:lang w:val="tg-Cyrl-TJ"/>
        </w:rPr>
        <w:t xml:space="preserve"> ҳамсарҳад мебошад</w:t>
      </w:r>
    </w:p>
    <w:p w:rsidR="009B6286" w:rsidRPr="000D5C0F" w:rsidRDefault="009B6286" w:rsidP="00C33F60">
      <w:pPr>
        <w:pStyle w:val="a5"/>
        <w:tabs>
          <w:tab w:val="clear" w:pos="-720"/>
        </w:tabs>
        <w:suppressAutoHyphens w:val="0"/>
        <w:spacing w:line="240" w:lineRule="auto"/>
        <w:jc w:val="both"/>
        <w:rPr>
          <w:sz w:val="24"/>
          <w:szCs w:val="24"/>
          <w:lang w:val="tg-Cyrl-TJ"/>
        </w:rPr>
      </w:pP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9B4218"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9B4218" w:rsidP="00FF6FAB">
      <w:pPr>
        <w:pStyle w:val="a5"/>
        <w:tabs>
          <w:tab w:val="clear" w:pos="-720"/>
        </w:tabs>
        <w:suppressAutoHyphens w:val="0"/>
        <w:spacing w:line="240" w:lineRule="auto"/>
        <w:rPr>
          <w:sz w:val="24"/>
          <w:szCs w:val="24"/>
          <w:lang w:val="tg-Cyrl-TJ"/>
        </w:rPr>
      </w:pPr>
      <w:r>
        <w:rPr>
          <w:noProof/>
          <w:sz w:val="24"/>
          <w:szCs w:val="24"/>
        </w:rPr>
        <w:pict>
          <v:rect id="Прямоугольник 8" o:spid="_x0000_s1027" style="position:absolute;margin-left:152.9pt;margin-top:3.95pt;width:74.8pt;height:28.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w:txbxContent>
                <w:p w:rsidR="00A619C9" w:rsidRPr="00AB6FBB" w:rsidRDefault="00A619C9"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МТМУ № 14</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9B4218"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style="mso-next-textbox:#Прямоугольник 7">
              <w:txbxContent>
                <w:p w:rsidR="00A619C9" w:rsidRPr="00AB6FBB" w:rsidRDefault="00A619C9" w:rsidP="00FF6FAB">
                  <w:pPr>
                    <w:jc w:val="center"/>
                    <w:rPr>
                      <w:rFonts w:ascii="Times New Roman" w:hAnsi="Times New Roman" w:cs="Times New Roman"/>
                      <w:i/>
                      <w:sz w:val="16"/>
                      <w:szCs w:val="16"/>
                    </w:rPr>
                  </w:pPr>
                  <w:r>
                    <w:rPr>
                      <w:rFonts w:ascii="Times New Roman" w:hAnsi="Times New Roman" w:cs="Times New Roman"/>
                      <w:i/>
                      <w:sz w:val="16"/>
                      <w:szCs w:val="16"/>
                    </w:rPr>
                    <w:t>Китобхона</w:t>
                  </w:r>
                </w:p>
                <w:p w:rsidR="00A619C9" w:rsidRPr="000D5C0F" w:rsidRDefault="00A619C9"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9B4218"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A619C9" w:rsidRPr="00AB6FBB" w:rsidRDefault="00A619C9" w:rsidP="000D5C0F">
                  <w:pPr>
                    <w:spacing w:after="0" w:line="240" w:lineRule="auto"/>
                    <w:jc w:val="center"/>
                    <w:rPr>
                      <w:rFonts w:ascii="Times New Roman" w:hAnsi="Times New Roman" w:cs="Times New Roman"/>
                      <w:i/>
                      <w:sz w:val="16"/>
                      <w:szCs w:val="16"/>
                    </w:rPr>
                  </w:pPr>
                  <w:r w:rsidRPr="00AB6FBB">
                    <w:rPr>
                      <w:rFonts w:ascii="Palatino Linotype" w:hAnsi="Palatino Linotype"/>
                      <w:i/>
                      <w:sz w:val="18"/>
                      <w:szCs w:val="18"/>
                    </w:rPr>
                    <w:t>Маркази саломати</w:t>
                  </w:r>
                  <w:r w:rsidRPr="00AB6FBB">
                    <w:rPr>
                      <w:rFonts w:ascii="Palatino Linotype" w:hAnsi="Palatino Linotype"/>
                      <w:i/>
                      <w:sz w:val="18"/>
                      <w:szCs w:val="18"/>
                      <w:lang w:val="tg-Cyrl-TJ"/>
                    </w:rPr>
                    <w:t>и</w:t>
                  </w:r>
                  <w:r w:rsidRPr="00AB6FBB">
                    <w:rPr>
                      <w:rFonts w:ascii="Palatino Linotype" w:hAnsi="Palatino Linotype"/>
                      <w:i/>
                      <w:sz w:val="18"/>
                      <w:szCs w:val="18"/>
                    </w:rPr>
                    <w:t xml:space="preserve"> </w:t>
                  </w:r>
                  <w:r>
                    <w:rPr>
                      <w:rFonts w:ascii="Times New Roman" w:hAnsi="Times New Roman" w:cs="Times New Roman"/>
                      <w:i/>
                      <w:sz w:val="16"/>
                      <w:szCs w:val="16"/>
                    </w:rPr>
                    <w:t>Панҷосиёби боло</w:t>
                  </w:r>
                </w:p>
                <w:p w:rsidR="00A619C9" w:rsidRPr="00103997" w:rsidRDefault="00A619C9" w:rsidP="000D5C0F">
                  <w:pPr>
                    <w:spacing w:after="0" w:line="240" w:lineRule="auto"/>
                    <w:rPr>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6024E0">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7A49BC" w:rsidRPr="009B6286" w:rsidRDefault="00FF6FAB" w:rsidP="006024E0">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 xml:space="preserve">Деҳаи </w:t>
      </w:r>
      <w:r w:rsidR="008A65A4">
        <w:rPr>
          <w:i/>
          <w:sz w:val="24"/>
          <w:szCs w:val="24"/>
          <w:lang w:val="tg-Cyrl-TJ"/>
        </w:rPr>
        <w:t>Панҷосиёби боло</w:t>
      </w:r>
      <w:r w:rsidR="009B6286">
        <w:rPr>
          <w:i/>
          <w:sz w:val="24"/>
          <w:szCs w:val="24"/>
          <w:lang w:val="tg-Cyrl-TJ"/>
        </w:rPr>
        <w:t xml:space="preserve"> ҷамоати деҳоти Зарбдор </w:t>
      </w:r>
      <w:r w:rsidRPr="00AB6FBB">
        <w:rPr>
          <w:i/>
          <w:sz w:val="24"/>
          <w:szCs w:val="24"/>
          <w:lang w:val="tg-Cyrl-TJ"/>
        </w:rPr>
        <w:t>19</w:t>
      </w:r>
      <w:r w:rsidR="008A65A4">
        <w:rPr>
          <w:i/>
          <w:sz w:val="24"/>
          <w:szCs w:val="24"/>
          <w:lang w:val="tg-Cyrl-TJ"/>
        </w:rPr>
        <w:t>42</w:t>
      </w:r>
      <w:r w:rsidRPr="00AB6FBB">
        <w:rPr>
          <w:i/>
          <w:sz w:val="24"/>
          <w:szCs w:val="24"/>
          <w:lang w:val="tg-Cyrl-TJ"/>
        </w:rPr>
        <w:t xml:space="preserve"> таъсис ёфтааст. Аҳолии </w:t>
      </w:r>
      <w:r w:rsidR="009B6286">
        <w:rPr>
          <w:i/>
          <w:sz w:val="24"/>
          <w:szCs w:val="24"/>
          <w:lang w:val="tg-Cyrl-TJ"/>
        </w:rPr>
        <w:t>деҳа</w:t>
      </w:r>
      <w:r w:rsidRPr="00AB6FBB">
        <w:rPr>
          <w:i/>
          <w:sz w:val="24"/>
          <w:szCs w:val="24"/>
          <w:lang w:val="tg-Cyrl-TJ"/>
        </w:rPr>
        <w:t xml:space="preserve"> асосан ба кишоварзӣ (зироаткорию боғдорӣ ва чорвопарварӣ</w:t>
      </w:r>
      <w:r w:rsidR="009B6286">
        <w:rPr>
          <w:i/>
          <w:sz w:val="24"/>
          <w:szCs w:val="24"/>
          <w:lang w:val="tg-Cyrl-TJ"/>
        </w:rPr>
        <w:t>)</w:t>
      </w:r>
      <w:r w:rsidRPr="00AB6FBB">
        <w:rPr>
          <w:i/>
          <w:sz w:val="24"/>
          <w:szCs w:val="24"/>
          <w:lang w:val="tg-Cyrl-TJ"/>
        </w:rPr>
        <w:t xml:space="preserve"> машғул </w:t>
      </w:r>
      <w:r w:rsidR="009B6286">
        <w:rPr>
          <w:i/>
          <w:sz w:val="24"/>
          <w:szCs w:val="24"/>
          <w:lang w:val="tg-Cyrl-TJ"/>
        </w:rPr>
        <w:t>мебошанд</w:t>
      </w:r>
      <w:r w:rsidRPr="00AB6FBB">
        <w:rPr>
          <w:i/>
          <w:sz w:val="24"/>
          <w:szCs w:val="24"/>
          <w:lang w:val="tg-Cyrl-TJ"/>
        </w:rPr>
        <w:t xml:space="preserve">. Дар давоми </w:t>
      </w:r>
      <w:r w:rsidR="008A65A4">
        <w:rPr>
          <w:i/>
          <w:sz w:val="24"/>
          <w:szCs w:val="24"/>
          <w:lang w:val="tg-Cyrl-TJ"/>
        </w:rPr>
        <w:t>80</w:t>
      </w:r>
      <w:r w:rsidRPr="00AB6FBB">
        <w:rPr>
          <w:i/>
          <w:sz w:val="24"/>
          <w:szCs w:val="24"/>
          <w:lang w:val="tg-Cyrl-TJ"/>
        </w:rPr>
        <w:t xml:space="preserve"> соли мавҷудият </w:t>
      </w:r>
      <w:r w:rsidR="009B6286">
        <w:rPr>
          <w:i/>
          <w:sz w:val="24"/>
          <w:szCs w:val="24"/>
          <w:lang w:val="tg-Cyrl-TJ"/>
        </w:rPr>
        <w:t>деҳ</w:t>
      </w:r>
      <w:r w:rsidRPr="00AB6FBB">
        <w:rPr>
          <w:i/>
          <w:sz w:val="24"/>
          <w:szCs w:val="24"/>
          <w:lang w:val="tg-Cyrl-TJ"/>
        </w:rPr>
        <w:t xml:space="preserve">аи </w:t>
      </w:r>
      <w:r w:rsidR="008A65A4">
        <w:rPr>
          <w:i/>
          <w:sz w:val="24"/>
          <w:szCs w:val="24"/>
          <w:lang w:val="tg-Cyrl-TJ"/>
        </w:rPr>
        <w:t>Панҷосиёби боло</w:t>
      </w:r>
      <w:r w:rsidRPr="00AB6FBB">
        <w:rPr>
          <w:i/>
          <w:sz w:val="24"/>
          <w:szCs w:val="24"/>
          <w:lang w:val="tg-Cyrl-TJ"/>
        </w:rPr>
        <w:t xml:space="preserve"> аз даврони собиқ Иттиҳоди Шӯравӣ</w:t>
      </w:r>
      <w:r w:rsidR="009B6286">
        <w:rPr>
          <w:i/>
          <w:sz w:val="24"/>
          <w:szCs w:val="24"/>
          <w:lang w:val="tg-Cyrl-TJ"/>
        </w:rPr>
        <w:t xml:space="preserve"> ва давоми 30 соли Истиқлолияти давлатии Ҷумҳурии Тоҷикистон</w:t>
      </w:r>
      <w:r w:rsidR="00F57C6F">
        <w:rPr>
          <w:i/>
          <w:sz w:val="24"/>
          <w:szCs w:val="24"/>
          <w:lang w:val="tg-Cyrl-TJ"/>
        </w:rPr>
        <w:t xml:space="preserve"> </w:t>
      </w:r>
      <w:r w:rsidRPr="00AB6FBB">
        <w:rPr>
          <w:i/>
          <w:sz w:val="24"/>
          <w:szCs w:val="24"/>
          <w:lang w:val="tg-Cyrl-TJ"/>
        </w:rPr>
        <w:t>дар деҳа иншоотҳои зерин сохта ба истифода дода шудааст.</w:t>
      </w:r>
    </w:p>
    <w:tbl>
      <w:tblPr>
        <w:tblpPr w:leftFromText="180" w:rightFromText="180" w:vertAnchor="text" w:horzAnchor="margin" w:tblpXSpec="right" w:tblpY="107"/>
        <w:tblW w:w="9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4952"/>
        <w:gridCol w:w="1026"/>
      </w:tblGrid>
      <w:tr w:rsidR="00DA0CD8" w:rsidRPr="000D5C0F" w:rsidTr="006024E0">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952"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02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6024E0">
        <w:trPr>
          <w:trHeight w:val="39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69" w:type="dxa"/>
            <w:vAlign w:val="center"/>
          </w:tcPr>
          <w:p w:rsidR="00FF6FAB" w:rsidRPr="00AB6FBB" w:rsidRDefault="008A65A4"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Муасси</w:t>
            </w:r>
            <w:r w:rsidR="00996879">
              <w:rPr>
                <w:rFonts w:ascii="Times New Roman" w:hAnsi="Times New Roman" w:cs="Times New Roman"/>
                <w:i/>
                <w:iCs/>
                <w:sz w:val="24"/>
                <w:szCs w:val="24"/>
              </w:rPr>
              <w:t>саи таъсилоти миёнаи умуми №14</w:t>
            </w:r>
          </w:p>
        </w:tc>
        <w:tc>
          <w:tcPr>
            <w:tcW w:w="4952" w:type="dxa"/>
            <w:vAlign w:val="center"/>
          </w:tcPr>
          <w:p w:rsidR="00FF6FAB" w:rsidRPr="00AB6FBB" w:rsidRDefault="00996879" w:rsidP="002D46F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Фаъолият дорад аммо таъмир талаб аст</w:t>
            </w:r>
            <w:r w:rsidR="00FF6FAB" w:rsidRPr="00AB6FBB">
              <w:rPr>
                <w:rFonts w:ascii="Times New Roman" w:hAnsi="Times New Roman" w:cs="Times New Roman"/>
                <w:i/>
                <w:iCs/>
                <w:sz w:val="24"/>
                <w:szCs w:val="24"/>
              </w:rPr>
              <w:t xml:space="preserve"> </w:t>
            </w:r>
          </w:p>
        </w:tc>
        <w:tc>
          <w:tcPr>
            <w:tcW w:w="1026"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996879">
              <w:rPr>
                <w:rFonts w:ascii="Times New Roman" w:hAnsi="Times New Roman" w:cs="Times New Roman"/>
                <w:i/>
                <w:iCs/>
                <w:sz w:val="24"/>
                <w:szCs w:val="24"/>
              </w:rPr>
              <w:t>75</w:t>
            </w:r>
          </w:p>
        </w:tc>
      </w:tr>
      <w:tr w:rsidR="00FF6FAB" w:rsidRPr="000D5C0F" w:rsidTr="006024E0">
        <w:trPr>
          <w:trHeight w:val="39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2869" w:type="dxa"/>
            <w:vAlign w:val="center"/>
          </w:tcPr>
          <w:p w:rsidR="00FF6FAB" w:rsidRPr="00AB6FBB" w:rsidRDefault="009B6286"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Маркази саломатии </w:t>
            </w:r>
            <w:r w:rsidR="00996879">
              <w:rPr>
                <w:rFonts w:ascii="Times New Roman" w:hAnsi="Times New Roman" w:cs="Times New Roman"/>
                <w:i/>
                <w:iCs/>
                <w:sz w:val="24"/>
                <w:szCs w:val="24"/>
              </w:rPr>
              <w:t>Панҷосиёби боло</w:t>
            </w:r>
          </w:p>
        </w:tc>
        <w:tc>
          <w:tcPr>
            <w:tcW w:w="4952"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Фаъолият дорад, </w:t>
            </w:r>
            <w:r w:rsidR="00FF6FAB" w:rsidRPr="00AB6FBB">
              <w:rPr>
                <w:rFonts w:ascii="Times New Roman" w:hAnsi="Times New Roman" w:cs="Times New Roman"/>
                <w:i/>
                <w:iCs/>
                <w:sz w:val="24"/>
                <w:szCs w:val="24"/>
              </w:rPr>
              <w:t>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026"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w:t>
            </w:r>
            <w:r w:rsidR="00996879">
              <w:rPr>
                <w:rFonts w:ascii="Times New Roman" w:hAnsi="Times New Roman" w:cs="Times New Roman"/>
                <w:i/>
                <w:iCs/>
                <w:sz w:val="24"/>
                <w:szCs w:val="24"/>
              </w:rPr>
              <w:t>73</w:t>
            </w:r>
          </w:p>
        </w:tc>
      </w:tr>
      <w:tr w:rsidR="00FF6FAB" w:rsidRPr="000D5C0F" w:rsidTr="006024E0">
        <w:trPr>
          <w:trHeight w:val="39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2869" w:type="dxa"/>
            <w:vAlign w:val="center"/>
          </w:tcPr>
          <w:p w:rsidR="00FF6FAB" w:rsidRPr="00AB6FBB" w:rsidRDefault="00EC464F"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Системаи </w:t>
            </w:r>
            <w:r>
              <w:rPr>
                <w:rFonts w:ascii="Times New Roman" w:hAnsi="Times New Roman" w:cs="Times New Roman"/>
                <w:i/>
                <w:iCs/>
                <w:sz w:val="24"/>
                <w:szCs w:val="24"/>
              </w:rPr>
              <w:t xml:space="preserve">таъмини </w:t>
            </w:r>
            <w:r w:rsidR="00FF6FAB" w:rsidRPr="00AB6FBB">
              <w:rPr>
                <w:rFonts w:ascii="Times New Roman" w:hAnsi="Times New Roman" w:cs="Times New Roman"/>
                <w:i/>
                <w:iCs/>
                <w:sz w:val="24"/>
                <w:szCs w:val="24"/>
              </w:rPr>
              <w:t>оби нӯшокӣ</w:t>
            </w:r>
          </w:p>
        </w:tc>
        <w:tc>
          <w:tcPr>
            <w:tcW w:w="4952"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EC464F" w:rsidRDefault="00996879"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1919</w:t>
            </w:r>
          </w:p>
          <w:p w:rsidR="00FF6FAB" w:rsidRPr="00AB6FBB" w:rsidRDefault="00FF6FAB" w:rsidP="00996879">
            <w:pPr>
              <w:spacing w:after="0" w:line="240" w:lineRule="auto"/>
              <w:rPr>
                <w:rFonts w:ascii="Times New Roman" w:hAnsi="Times New Roman" w:cs="Times New Roman"/>
                <w:i/>
                <w:iCs/>
                <w:sz w:val="24"/>
                <w:szCs w:val="24"/>
              </w:rPr>
            </w:pPr>
          </w:p>
        </w:tc>
      </w:tr>
      <w:tr w:rsidR="00FF6FAB" w:rsidRPr="000D5C0F" w:rsidTr="006024E0">
        <w:trPr>
          <w:trHeight w:val="397"/>
        </w:trPr>
        <w:tc>
          <w:tcPr>
            <w:tcW w:w="675" w:type="dxa"/>
            <w:vAlign w:val="center"/>
          </w:tcPr>
          <w:p w:rsidR="00FF6FAB" w:rsidRPr="00AB6FBB" w:rsidRDefault="00E41EAA"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4952"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026"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1970</w:t>
            </w:r>
          </w:p>
        </w:tc>
      </w:tr>
      <w:tr w:rsidR="000C26AC" w:rsidRPr="000D5C0F" w:rsidTr="006024E0">
        <w:trPr>
          <w:trHeight w:val="397"/>
        </w:trPr>
        <w:tc>
          <w:tcPr>
            <w:tcW w:w="675" w:type="dxa"/>
            <w:vAlign w:val="center"/>
          </w:tcPr>
          <w:p w:rsidR="000C26AC" w:rsidRPr="00AB6FBB"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№1</w:t>
            </w:r>
          </w:p>
        </w:tc>
        <w:tc>
          <w:tcPr>
            <w:tcW w:w="4952"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0C26AC" w:rsidRPr="00214FBA" w:rsidRDefault="00996879" w:rsidP="000C26AC">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1975</w:t>
            </w:r>
          </w:p>
        </w:tc>
      </w:tr>
      <w:tr w:rsidR="000C26AC" w:rsidRPr="000D5C0F" w:rsidTr="006024E0">
        <w:trPr>
          <w:trHeight w:val="397"/>
        </w:trPr>
        <w:tc>
          <w:tcPr>
            <w:tcW w:w="675" w:type="dxa"/>
            <w:vAlign w:val="center"/>
          </w:tcPr>
          <w:p w:rsidR="000C26AC" w:rsidRPr="00AB6FBB"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69"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№2</w:t>
            </w:r>
          </w:p>
        </w:tc>
        <w:tc>
          <w:tcPr>
            <w:tcW w:w="4952"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0C26AC" w:rsidRPr="00214FBA" w:rsidRDefault="000C26AC" w:rsidP="000C26AC">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1</w:t>
            </w:r>
            <w:r w:rsidR="00996879">
              <w:rPr>
                <w:rFonts w:ascii="Palatino Linotype" w:eastAsia="Times New Roman" w:hAnsi="Palatino Linotype"/>
                <w:bCs/>
                <w:i/>
                <w:sz w:val="24"/>
                <w:szCs w:val="24"/>
              </w:rPr>
              <w:t>965</w:t>
            </w:r>
          </w:p>
        </w:tc>
      </w:tr>
      <w:tr w:rsidR="000C26AC" w:rsidRPr="000D5C0F" w:rsidTr="006024E0">
        <w:trPr>
          <w:trHeight w:val="397"/>
        </w:trPr>
        <w:tc>
          <w:tcPr>
            <w:tcW w:w="675" w:type="dxa"/>
            <w:vAlign w:val="center"/>
          </w:tcPr>
          <w:p w:rsidR="000C26AC"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869"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№3</w:t>
            </w:r>
          </w:p>
        </w:tc>
        <w:tc>
          <w:tcPr>
            <w:tcW w:w="4952"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0C26AC" w:rsidRPr="00214FBA" w:rsidRDefault="000C26AC" w:rsidP="000C26AC">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19</w:t>
            </w:r>
            <w:r w:rsidR="00996879">
              <w:rPr>
                <w:rFonts w:ascii="Palatino Linotype" w:eastAsia="Times New Roman" w:hAnsi="Palatino Linotype"/>
                <w:bCs/>
                <w:i/>
                <w:sz w:val="24"/>
                <w:szCs w:val="24"/>
              </w:rPr>
              <w:t>75</w:t>
            </w:r>
          </w:p>
        </w:tc>
      </w:tr>
      <w:tr w:rsidR="000C26AC" w:rsidRPr="000D5C0F" w:rsidTr="006024E0">
        <w:trPr>
          <w:trHeight w:val="397"/>
        </w:trPr>
        <w:tc>
          <w:tcPr>
            <w:tcW w:w="675" w:type="dxa"/>
            <w:vAlign w:val="center"/>
          </w:tcPr>
          <w:p w:rsidR="000C26AC" w:rsidRDefault="00996879"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2869"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Pr>
                <w:rFonts w:ascii="Times New Roman" w:hAnsi="Times New Roman" w:cs="Times New Roman"/>
                <w:i/>
                <w:iCs/>
                <w:sz w:val="24"/>
                <w:szCs w:val="24"/>
              </w:rPr>
              <w:t xml:space="preserve"> - </w:t>
            </w:r>
            <w:r w:rsidR="00D41151">
              <w:rPr>
                <w:rFonts w:ascii="Times New Roman" w:hAnsi="Times New Roman" w:cs="Times New Roman"/>
                <w:i/>
                <w:iCs/>
                <w:sz w:val="24"/>
                <w:szCs w:val="24"/>
              </w:rPr>
              <w:t>4</w:t>
            </w:r>
            <w:r>
              <w:rPr>
                <w:rFonts w:ascii="Times New Roman" w:hAnsi="Times New Roman" w:cs="Times New Roman"/>
                <w:i/>
                <w:iCs/>
                <w:sz w:val="24"/>
                <w:szCs w:val="24"/>
              </w:rPr>
              <w:t xml:space="preserve"> адад</w:t>
            </w:r>
          </w:p>
        </w:tc>
        <w:tc>
          <w:tcPr>
            <w:tcW w:w="4952"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w:t>
            </w:r>
            <w:r w:rsidRPr="00AB6FBB">
              <w:rPr>
                <w:rFonts w:ascii="Times New Roman" w:hAnsi="Times New Roman" w:cs="Times New Roman"/>
                <w:i/>
                <w:iCs/>
                <w:sz w:val="24"/>
                <w:szCs w:val="24"/>
                <w:lang w:val="tg-Cyrl-TJ"/>
              </w:rPr>
              <w:t>н</w:t>
            </w:r>
            <w:r w:rsidRPr="00AB6FBB">
              <w:rPr>
                <w:rFonts w:ascii="Times New Roman" w:hAnsi="Times New Roman" w:cs="Times New Roman"/>
                <w:i/>
                <w:iCs/>
                <w:sz w:val="24"/>
                <w:szCs w:val="24"/>
              </w:rPr>
              <w:t>д</w:t>
            </w:r>
          </w:p>
        </w:tc>
        <w:tc>
          <w:tcPr>
            <w:tcW w:w="1026" w:type="dxa"/>
            <w:vAlign w:val="center"/>
          </w:tcPr>
          <w:p w:rsidR="000C26AC" w:rsidRPr="00AB6FBB" w:rsidRDefault="000C26AC" w:rsidP="000C26AC">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1994</w:t>
            </w:r>
          </w:p>
        </w:tc>
      </w:tr>
      <w:tr w:rsidR="006832D3" w:rsidRPr="000D5C0F" w:rsidTr="006024E0">
        <w:trPr>
          <w:trHeight w:val="397"/>
        </w:trPr>
        <w:tc>
          <w:tcPr>
            <w:tcW w:w="675" w:type="dxa"/>
            <w:vAlign w:val="center"/>
          </w:tcPr>
          <w:p w:rsidR="006832D3" w:rsidRDefault="006832D3" w:rsidP="006832D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2869" w:type="dxa"/>
            <w:vAlign w:val="center"/>
          </w:tcPr>
          <w:p w:rsidR="006832D3" w:rsidRPr="00AB6FBB" w:rsidRDefault="006832D3" w:rsidP="006832D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4952" w:type="dxa"/>
            <w:vAlign w:val="center"/>
          </w:tcPr>
          <w:p w:rsidR="006832D3" w:rsidRPr="00AB6FBB" w:rsidRDefault="004B73FE" w:rsidP="006832D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Аксари роҳҳо асфалтпуш мебошанд</w:t>
            </w:r>
          </w:p>
        </w:tc>
        <w:tc>
          <w:tcPr>
            <w:tcW w:w="1026" w:type="dxa"/>
            <w:vAlign w:val="center"/>
          </w:tcPr>
          <w:p w:rsidR="006832D3" w:rsidRPr="00AB6FBB" w:rsidRDefault="006832D3" w:rsidP="006832D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1965</w:t>
            </w:r>
          </w:p>
        </w:tc>
      </w:tr>
    </w:tbl>
    <w:p w:rsidR="004F0E96" w:rsidRDefault="004F0E96" w:rsidP="00FF6FAB">
      <w:pPr>
        <w:spacing w:after="0"/>
        <w:jc w:val="both"/>
        <w:rPr>
          <w:rFonts w:ascii="Times New Roman" w:hAnsi="Times New Roman" w:cs="Times New Roman"/>
          <w:b/>
          <w:b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EC464F" w:rsidP="00D43A7C">
      <w:pPr>
        <w:pStyle w:val="a5"/>
        <w:numPr>
          <w:ilvl w:val="1"/>
          <w:numId w:val="7"/>
        </w:numPr>
        <w:tabs>
          <w:tab w:val="clear" w:pos="-720"/>
        </w:tabs>
        <w:suppressAutoHyphens w:val="0"/>
        <w:spacing w:line="240" w:lineRule="auto"/>
        <w:ind w:left="0" w:firstLine="0"/>
        <w:jc w:val="both"/>
        <w:rPr>
          <w:iCs/>
          <w:sz w:val="24"/>
          <w:szCs w:val="24"/>
        </w:rPr>
      </w:pPr>
      <w:r>
        <w:rPr>
          <w:iCs/>
          <w:sz w:val="24"/>
          <w:szCs w:val="24"/>
        </w:rPr>
        <w:t xml:space="preserve"> </w:t>
      </w:r>
      <w:r w:rsidR="00FF6FAB"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E41EAA" w:rsidRPr="000D5C0F" w:rsidRDefault="00E41EAA" w:rsidP="00C33F60">
      <w:pPr>
        <w:pStyle w:val="a5"/>
        <w:tabs>
          <w:tab w:val="clear" w:pos="-720"/>
        </w:tabs>
        <w:suppressAutoHyphens w:val="0"/>
        <w:spacing w:line="240" w:lineRule="auto"/>
        <w:jc w:val="both"/>
        <w:rPr>
          <w:iCs/>
          <w:sz w:val="24"/>
          <w:szCs w:val="24"/>
        </w:rPr>
      </w:pPr>
    </w:p>
    <w:tbl>
      <w:tblPr>
        <w:tblW w:w="9498"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FF6FAB" w:rsidRPr="000D5C0F" w:rsidTr="00984D14">
        <w:trPr>
          <w:trHeight w:val="57"/>
          <w:jc w:val="right"/>
        </w:trPr>
        <w:tc>
          <w:tcPr>
            <w:tcW w:w="675"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988"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1EAA" w:rsidRPr="009B6286" w:rsidTr="00984D14">
        <w:trPr>
          <w:trHeight w:val="567"/>
          <w:jc w:val="right"/>
        </w:trPr>
        <w:tc>
          <w:tcPr>
            <w:tcW w:w="675" w:type="dxa"/>
            <w:vAlign w:val="center"/>
          </w:tcPr>
          <w:p w:rsidR="00E41EAA" w:rsidRPr="00AB6FBB" w:rsidRDefault="00E41EAA" w:rsidP="00984D14">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E41EAA" w:rsidRPr="00AB6FBB" w:rsidRDefault="00D41151" w:rsidP="00984D1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Муассисаи таҳсилоти миёнаи умуми № 14</w:t>
            </w:r>
          </w:p>
        </w:tc>
        <w:tc>
          <w:tcPr>
            <w:tcW w:w="5988" w:type="dxa"/>
            <w:vAlign w:val="center"/>
          </w:tcPr>
          <w:p w:rsidR="00E41EAA" w:rsidRPr="00AB6FBB" w:rsidRDefault="00D41151" w:rsidP="00984D14">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Мактаб</w:t>
            </w:r>
            <w:r w:rsidR="00C33F60">
              <w:rPr>
                <w:rFonts w:ascii="Times New Roman" w:hAnsi="Times New Roman" w:cs="Times New Roman"/>
                <w:i/>
                <w:iCs/>
                <w:sz w:val="24"/>
                <w:szCs w:val="24"/>
              </w:rPr>
              <w:t xml:space="preserve"> фаъолият карда истодааст, ба таъмири ҷори ниёз дорад.</w:t>
            </w:r>
          </w:p>
        </w:tc>
      </w:tr>
      <w:tr w:rsidR="00E41EAA" w:rsidRPr="000D5C0F" w:rsidTr="00984D14">
        <w:trPr>
          <w:trHeight w:val="397"/>
          <w:jc w:val="right"/>
        </w:trPr>
        <w:tc>
          <w:tcPr>
            <w:tcW w:w="675" w:type="dxa"/>
            <w:vAlign w:val="center"/>
          </w:tcPr>
          <w:p w:rsidR="00E41EAA" w:rsidRPr="00AB6FBB" w:rsidRDefault="00E41EAA" w:rsidP="00984D14">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2835" w:type="dxa"/>
            <w:vAlign w:val="center"/>
          </w:tcPr>
          <w:p w:rsidR="00E41EAA" w:rsidRPr="00AB6FBB" w:rsidRDefault="00E41EAA" w:rsidP="00984D1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Маркази саломатии </w:t>
            </w:r>
            <w:r w:rsidR="00D41151">
              <w:rPr>
                <w:rFonts w:ascii="Times New Roman" w:hAnsi="Times New Roman" w:cs="Times New Roman"/>
                <w:i/>
                <w:iCs/>
                <w:sz w:val="24"/>
                <w:szCs w:val="24"/>
              </w:rPr>
              <w:t>Панҷосиёби боло</w:t>
            </w:r>
          </w:p>
        </w:tc>
        <w:tc>
          <w:tcPr>
            <w:tcW w:w="5988" w:type="dxa"/>
            <w:vAlign w:val="center"/>
          </w:tcPr>
          <w:p w:rsidR="00E41EAA" w:rsidRPr="00AB6FBB" w:rsidRDefault="00C33F60" w:rsidP="00984D14">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 xml:space="preserve">Маркази саломатӣ </w:t>
            </w:r>
            <w:r>
              <w:rPr>
                <w:rFonts w:ascii="Times New Roman" w:hAnsi="Times New Roman" w:cs="Times New Roman"/>
                <w:i/>
                <w:iCs/>
                <w:sz w:val="24"/>
                <w:szCs w:val="24"/>
              </w:rPr>
              <w:t>фаъолиятмекунад, ба таъмири асосӣ эҳтиёҷ дорад. Т</w:t>
            </w:r>
            <w:r w:rsidRPr="00AB6FBB">
              <w:rPr>
                <w:rFonts w:ascii="Times New Roman" w:hAnsi="Times New Roman" w:cs="Times New Roman"/>
                <w:i/>
                <w:iCs/>
                <w:sz w:val="24"/>
                <w:szCs w:val="24"/>
              </w:rPr>
              <w:t>аҷҳизот ва асбобҳои кории табибон намерасанд</w:t>
            </w:r>
          </w:p>
        </w:tc>
      </w:tr>
      <w:tr w:rsidR="00E41EAA" w:rsidRPr="000D5C0F" w:rsidTr="00984D14">
        <w:trPr>
          <w:trHeight w:val="397"/>
          <w:jc w:val="right"/>
        </w:trPr>
        <w:tc>
          <w:tcPr>
            <w:tcW w:w="675" w:type="dxa"/>
            <w:vAlign w:val="center"/>
          </w:tcPr>
          <w:p w:rsidR="00E41EAA" w:rsidRPr="00AB6FBB" w:rsidRDefault="00E41EAA" w:rsidP="00984D14">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2835" w:type="dxa"/>
            <w:vAlign w:val="center"/>
          </w:tcPr>
          <w:p w:rsidR="00E41EAA" w:rsidRPr="00AB6FBB" w:rsidRDefault="00E41EAA" w:rsidP="00984D14">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988" w:type="dxa"/>
            <w:vAlign w:val="center"/>
          </w:tcPr>
          <w:p w:rsidR="00E41EAA" w:rsidRPr="00AB6FBB" w:rsidRDefault="00E41EAA" w:rsidP="00984D14">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8</w:t>
            </w:r>
            <w:r w:rsidR="00D41151">
              <w:rPr>
                <w:rFonts w:ascii="Times New Roman" w:hAnsi="Times New Roman" w:cs="Times New Roman"/>
                <w:i/>
                <w:iCs/>
                <w:sz w:val="24"/>
                <w:szCs w:val="24"/>
              </w:rPr>
              <w:t>0</w:t>
            </w:r>
            <w:r w:rsidRPr="00AB6FBB">
              <w:rPr>
                <w:rFonts w:ascii="Times New Roman" w:hAnsi="Times New Roman" w:cs="Times New Roman"/>
                <w:i/>
                <w:iCs/>
                <w:sz w:val="24"/>
                <w:szCs w:val="24"/>
              </w:rPr>
              <w:t xml:space="preserve"> %-и хонаводаҳо бо оби тозаи ошомиданӣ дар хонаҳояшон таъмин ҳастанд</w:t>
            </w:r>
          </w:p>
        </w:tc>
      </w:tr>
      <w:tr w:rsidR="00E41EAA" w:rsidRPr="00E41EAA" w:rsidTr="00984D14">
        <w:trPr>
          <w:trHeight w:val="397"/>
          <w:jc w:val="right"/>
        </w:trPr>
        <w:tc>
          <w:tcPr>
            <w:tcW w:w="675" w:type="dxa"/>
            <w:vAlign w:val="center"/>
          </w:tcPr>
          <w:p w:rsidR="00E41EAA" w:rsidRPr="00AB6FBB" w:rsidRDefault="00E41EAA" w:rsidP="00984D1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E41EAA" w:rsidRPr="00AB6FBB" w:rsidRDefault="00E41EAA" w:rsidP="00984D14">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988" w:type="dxa"/>
            <w:vAlign w:val="center"/>
          </w:tcPr>
          <w:p w:rsidR="00E41EAA" w:rsidRPr="00AB6FBB" w:rsidRDefault="00E41EAA" w:rsidP="00984D14">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lang w:val="tg-Cyrl-TJ"/>
              </w:rPr>
              <w:t xml:space="preserve">Тақрибан 50%-и симчубҳо ва ноқилҳои барқӣ ба иваз кардан зарурат доранд. </w:t>
            </w:r>
            <w:r>
              <w:rPr>
                <w:rFonts w:ascii="Times New Roman" w:hAnsi="Times New Roman" w:cs="Times New Roman"/>
                <w:i/>
                <w:iCs/>
                <w:sz w:val="24"/>
                <w:szCs w:val="24"/>
                <w:lang w:val="tg-Cyrl-TJ"/>
              </w:rPr>
              <w:t>Қисми</w:t>
            </w:r>
            <w:r w:rsidRPr="00AB6FBB">
              <w:rPr>
                <w:rFonts w:ascii="Times New Roman" w:hAnsi="Times New Roman" w:cs="Times New Roman"/>
                <w:i/>
                <w:iCs/>
                <w:sz w:val="24"/>
                <w:szCs w:val="24"/>
                <w:lang w:val="tg-Cyrl-TJ"/>
              </w:rPr>
              <w:t xml:space="preserve"> кӯчаҳои деҳа ба ҷароғонкунонӣ эҳтиёҷ доранд</w:t>
            </w:r>
          </w:p>
        </w:tc>
      </w:tr>
      <w:tr w:rsidR="000C26AC" w:rsidRPr="000D5C0F" w:rsidTr="00984D14">
        <w:trPr>
          <w:trHeight w:val="397"/>
          <w:jc w:val="right"/>
        </w:trPr>
        <w:tc>
          <w:tcPr>
            <w:tcW w:w="675" w:type="dxa"/>
            <w:vAlign w:val="center"/>
          </w:tcPr>
          <w:p w:rsidR="000C26AC" w:rsidRPr="00AB6FBB"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№1</w:t>
            </w:r>
          </w:p>
        </w:tc>
        <w:tc>
          <w:tcPr>
            <w:tcW w:w="5988" w:type="dxa"/>
            <w:vAlign w:val="center"/>
          </w:tcPr>
          <w:p w:rsidR="000C26AC" w:rsidRPr="00AB6FBB" w:rsidRDefault="000C26AC" w:rsidP="000C26AC">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И</w:t>
            </w:r>
            <w:r w:rsidRPr="00AB6FBB">
              <w:rPr>
                <w:rFonts w:ascii="Times New Roman" w:hAnsi="Times New Roman" w:cs="Times New Roman"/>
                <w:i/>
                <w:iCs/>
                <w:sz w:val="24"/>
                <w:szCs w:val="24"/>
              </w:rPr>
              <w:t xml:space="preserve">стифодашаванда </w:t>
            </w:r>
            <w:r>
              <w:rPr>
                <w:rFonts w:ascii="Times New Roman" w:hAnsi="Times New Roman" w:cs="Times New Roman"/>
                <w:i/>
                <w:iCs/>
                <w:sz w:val="24"/>
                <w:szCs w:val="24"/>
              </w:rPr>
              <w:t>буда</w:t>
            </w:r>
            <w:r w:rsidRPr="00AB6FBB">
              <w:rPr>
                <w:rFonts w:ascii="Times New Roman" w:hAnsi="Times New Roman" w:cs="Times New Roman"/>
                <w:i/>
                <w:iCs/>
                <w:sz w:val="24"/>
                <w:szCs w:val="24"/>
              </w:rPr>
              <w:t>, таъмирталаб мебоша</w:t>
            </w:r>
            <w:r>
              <w:rPr>
                <w:rFonts w:ascii="Times New Roman" w:hAnsi="Times New Roman" w:cs="Times New Roman"/>
                <w:i/>
                <w:iCs/>
                <w:sz w:val="24"/>
                <w:szCs w:val="24"/>
              </w:rPr>
              <w:t>н</w:t>
            </w:r>
            <w:r w:rsidRPr="00AB6FBB">
              <w:rPr>
                <w:rFonts w:ascii="Times New Roman" w:hAnsi="Times New Roman" w:cs="Times New Roman"/>
                <w:i/>
                <w:iCs/>
                <w:sz w:val="24"/>
                <w:szCs w:val="24"/>
              </w:rPr>
              <w:t>д</w:t>
            </w:r>
          </w:p>
        </w:tc>
      </w:tr>
      <w:tr w:rsidR="000C26AC" w:rsidRPr="000D5C0F" w:rsidTr="00984D14">
        <w:trPr>
          <w:trHeight w:val="397"/>
          <w:jc w:val="right"/>
        </w:trPr>
        <w:tc>
          <w:tcPr>
            <w:tcW w:w="675" w:type="dxa"/>
            <w:vAlign w:val="center"/>
          </w:tcPr>
          <w:p w:rsidR="000C26AC" w:rsidRPr="00AB6FBB"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№2</w:t>
            </w:r>
          </w:p>
        </w:tc>
        <w:tc>
          <w:tcPr>
            <w:tcW w:w="5988" w:type="dxa"/>
            <w:vAlign w:val="center"/>
          </w:tcPr>
          <w:p w:rsidR="000C26AC" w:rsidRPr="00AB6FBB" w:rsidRDefault="000C26AC" w:rsidP="000C26AC">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И</w:t>
            </w:r>
            <w:r w:rsidRPr="00AB6FBB">
              <w:rPr>
                <w:rFonts w:ascii="Times New Roman" w:hAnsi="Times New Roman" w:cs="Times New Roman"/>
                <w:i/>
                <w:iCs/>
                <w:sz w:val="24"/>
                <w:szCs w:val="24"/>
              </w:rPr>
              <w:t xml:space="preserve">стифодашаванда </w:t>
            </w:r>
            <w:r>
              <w:rPr>
                <w:rFonts w:ascii="Times New Roman" w:hAnsi="Times New Roman" w:cs="Times New Roman"/>
                <w:i/>
                <w:iCs/>
                <w:sz w:val="24"/>
                <w:szCs w:val="24"/>
              </w:rPr>
              <w:t>буда</w:t>
            </w:r>
            <w:r w:rsidRPr="00AB6FBB">
              <w:rPr>
                <w:rFonts w:ascii="Times New Roman" w:hAnsi="Times New Roman" w:cs="Times New Roman"/>
                <w:i/>
                <w:iCs/>
                <w:sz w:val="24"/>
                <w:szCs w:val="24"/>
              </w:rPr>
              <w:t>, таъмирталаб мебоша</w:t>
            </w:r>
            <w:r>
              <w:rPr>
                <w:rFonts w:ascii="Times New Roman" w:hAnsi="Times New Roman" w:cs="Times New Roman"/>
                <w:i/>
                <w:iCs/>
                <w:sz w:val="24"/>
                <w:szCs w:val="24"/>
              </w:rPr>
              <w:t>н</w:t>
            </w:r>
            <w:r w:rsidRPr="00AB6FBB">
              <w:rPr>
                <w:rFonts w:ascii="Times New Roman" w:hAnsi="Times New Roman" w:cs="Times New Roman"/>
                <w:i/>
                <w:iCs/>
                <w:sz w:val="24"/>
                <w:szCs w:val="24"/>
              </w:rPr>
              <w:t>д</w:t>
            </w:r>
          </w:p>
        </w:tc>
      </w:tr>
      <w:tr w:rsidR="000C26AC" w:rsidRPr="000D5C0F" w:rsidTr="00984D14">
        <w:trPr>
          <w:trHeight w:val="397"/>
          <w:jc w:val="right"/>
        </w:trPr>
        <w:tc>
          <w:tcPr>
            <w:tcW w:w="675" w:type="dxa"/>
            <w:vAlign w:val="center"/>
          </w:tcPr>
          <w:p w:rsidR="000C26AC"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835"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№3</w:t>
            </w:r>
          </w:p>
        </w:tc>
        <w:tc>
          <w:tcPr>
            <w:tcW w:w="5988" w:type="dxa"/>
            <w:vAlign w:val="center"/>
          </w:tcPr>
          <w:p w:rsidR="000C26AC" w:rsidRPr="00AB6FBB" w:rsidRDefault="000C26AC" w:rsidP="000C26AC">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И</w:t>
            </w:r>
            <w:r w:rsidRPr="00AB6FBB">
              <w:rPr>
                <w:rFonts w:ascii="Times New Roman" w:hAnsi="Times New Roman" w:cs="Times New Roman"/>
                <w:i/>
                <w:iCs/>
                <w:sz w:val="24"/>
                <w:szCs w:val="24"/>
              </w:rPr>
              <w:t xml:space="preserve">стифодашаванда </w:t>
            </w:r>
            <w:r>
              <w:rPr>
                <w:rFonts w:ascii="Times New Roman" w:hAnsi="Times New Roman" w:cs="Times New Roman"/>
                <w:i/>
                <w:iCs/>
                <w:sz w:val="24"/>
                <w:szCs w:val="24"/>
              </w:rPr>
              <w:t>буда</w:t>
            </w:r>
            <w:r w:rsidRPr="00AB6FBB">
              <w:rPr>
                <w:rFonts w:ascii="Times New Roman" w:hAnsi="Times New Roman" w:cs="Times New Roman"/>
                <w:i/>
                <w:iCs/>
                <w:sz w:val="24"/>
                <w:szCs w:val="24"/>
              </w:rPr>
              <w:t>, таъмирталаб мебоша</w:t>
            </w:r>
            <w:r>
              <w:rPr>
                <w:rFonts w:ascii="Times New Roman" w:hAnsi="Times New Roman" w:cs="Times New Roman"/>
                <w:i/>
                <w:iCs/>
                <w:sz w:val="24"/>
                <w:szCs w:val="24"/>
              </w:rPr>
              <w:t>н</w:t>
            </w:r>
            <w:r w:rsidRPr="00AB6FBB">
              <w:rPr>
                <w:rFonts w:ascii="Times New Roman" w:hAnsi="Times New Roman" w:cs="Times New Roman"/>
                <w:i/>
                <w:iCs/>
                <w:sz w:val="24"/>
                <w:szCs w:val="24"/>
              </w:rPr>
              <w:t>д</w:t>
            </w:r>
          </w:p>
        </w:tc>
      </w:tr>
      <w:tr w:rsidR="000C26AC" w:rsidRPr="000D5C0F" w:rsidTr="00984D14">
        <w:trPr>
          <w:trHeight w:val="397"/>
          <w:jc w:val="right"/>
        </w:trPr>
        <w:tc>
          <w:tcPr>
            <w:tcW w:w="675" w:type="dxa"/>
            <w:vAlign w:val="center"/>
          </w:tcPr>
          <w:p w:rsidR="000C26AC" w:rsidRDefault="00D41151"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2835"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Pr>
                <w:rFonts w:ascii="Times New Roman" w:hAnsi="Times New Roman" w:cs="Times New Roman"/>
                <w:i/>
                <w:iCs/>
                <w:sz w:val="24"/>
                <w:szCs w:val="24"/>
              </w:rPr>
              <w:t xml:space="preserve"> (</w:t>
            </w:r>
            <w:r w:rsidR="00D41151">
              <w:rPr>
                <w:rFonts w:ascii="Times New Roman" w:hAnsi="Times New Roman" w:cs="Times New Roman"/>
                <w:i/>
                <w:iCs/>
                <w:sz w:val="24"/>
                <w:szCs w:val="24"/>
              </w:rPr>
              <w:t>4</w:t>
            </w:r>
            <w:r>
              <w:rPr>
                <w:rFonts w:ascii="Times New Roman" w:hAnsi="Times New Roman" w:cs="Times New Roman"/>
                <w:i/>
                <w:iCs/>
                <w:sz w:val="24"/>
                <w:szCs w:val="24"/>
              </w:rPr>
              <w:t xml:space="preserve"> адад)</w:t>
            </w:r>
          </w:p>
        </w:tc>
        <w:tc>
          <w:tcPr>
            <w:tcW w:w="5988"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Дар деҳа </w:t>
            </w:r>
            <w:r>
              <w:rPr>
                <w:rFonts w:ascii="Times New Roman" w:hAnsi="Times New Roman" w:cs="Times New Roman"/>
                <w:i/>
                <w:iCs/>
                <w:sz w:val="24"/>
                <w:szCs w:val="24"/>
              </w:rPr>
              <w:t>шаш</w:t>
            </w:r>
            <w:r w:rsidRPr="00AB6FBB">
              <w:rPr>
                <w:rFonts w:ascii="Times New Roman" w:hAnsi="Times New Roman" w:cs="Times New Roman"/>
                <w:i/>
                <w:iCs/>
                <w:sz w:val="24"/>
                <w:szCs w:val="24"/>
              </w:rPr>
              <w:t xml:space="preserve"> адад мағозаҳои хусус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фур</w:t>
            </w:r>
            <w:r w:rsidRPr="00AB6FBB">
              <w:rPr>
                <w:rFonts w:ascii="Times New Roman" w:hAnsi="Times New Roman" w:cs="Times New Roman"/>
                <w:i/>
                <w:iCs/>
                <w:sz w:val="24"/>
                <w:szCs w:val="24"/>
                <w:lang w:val="tg-Cyrl-TJ"/>
              </w:rPr>
              <w:t>ӯ</w:t>
            </w:r>
            <w:r w:rsidRPr="00AB6FBB">
              <w:rPr>
                <w:rFonts w:ascii="Times New Roman" w:hAnsi="Times New Roman" w:cs="Times New Roman"/>
                <w:i/>
                <w:iCs/>
                <w:sz w:val="24"/>
                <w:szCs w:val="24"/>
              </w:rPr>
              <w:t>ши молҳои ниёзи мардум хизмат мерасонанд</w:t>
            </w:r>
          </w:p>
        </w:tc>
      </w:tr>
      <w:tr w:rsidR="006832D3" w:rsidRPr="000D5C0F" w:rsidTr="00984D14">
        <w:trPr>
          <w:trHeight w:val="397"/>
          <w:jc w:val="right"/>
        </w:trPr>
        <w:tc>
          <w:tcPr>
            <w:tcW w:w="675" w:type="dxa"/>
            <w:vAlign w:val="center"/>
          </w:tcPr>
          <w:p w:rsidR="006832D3" w:rsidRDefault="006832D3" w:rsidP="006832D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2835" w:type="dxa"/>
            <w:vAlign w:val="center"/>
          </w:tcPr>
          <w:p w:rsidR="006832D3" w:rsidRPr="00AB6FBB" w:rsidRDefault="006832D3" w:rsidP="006832D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988" w:type="dxa"/>
            <w:vAlign w:val="center"/>
          </w:tcPr>
          <w:p w:rsidR="006832D3" w:rsidRPr="00AB6FBB" w:rsidRDefault="006832D3" w:rsidP="006832D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Ҳамаи роҳҳои дохили деҳаи Панҷосиёби боло бад мебошад. Дар фасли баҳор ва замистон аз ҳисоби кулмакҳои болои роҳ рафтуомади сокинони деҳа, мактаббачаго ва воситаҳои нақлиёт мушкил мешавад. Дар фасли тобистону тирамоҳу бошад чангу хоки роҳхо сабаби бемориҳо ва нороҳатии сокинони деҳа </w:t>
            </w:r>
            <w:r>
              <w:rPr>
                <w:rFonts w:ascii="Times New Roman" w:hAnsi="Times New Roman" w:cs="Times New Roman"/>
                <w:i/>
                <w:iCs/>
                <w:sz w:val="24"/>
                <w:szCs w:val="24"/>
              </w:rPr>
              <w:lastRenderedPageBreak/>
              <w:t xml:space="preserve">мешавад. Роҳҳои дохилии деҳа ба асфалтпуш кардан ниёз дорад. </w:t>
            </w:r>
          </w:p>
        </w:tc>
      </w:tr>
    </w:tbl>
    <w:p w:rsidR="005A1583" w:rsidRDefault="005A1583" w:rsidP="006832D3">
      <w:pPr>
        <w:pStyle w:val="a5"/>
        <w:tabs>
          <w:tab w:val="clear" w:pos="-720"/>
        </w:tabs>
        <w:suppressAutoHyphens w:val="0"/>
        <w:spacing w:line="240" w:lineRule="auto"/>
        <w:rPr>
          <w:iCs/>
          <w:sz w:val="24"/>
          <w:szCs w:val="24"/>
        </w:rPr>
      </w:pPr>
    </w:p>
    <w:p w:rsidR="0080756F" w:rsidRPr="000D5C0F" w:rsidRDefault="00FF6FAB" w:rsidP="00C33F60">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tbl>
      <w:tblPr>
        <w:tblpPr w:leftFromText="180" w:rightFromText="180" w:vertAnchor="text" w:horzAnchor="margin" w:tblpXSpec="right" w:tblpY="107"/>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54"/>
      </w:tblGrid>
      <w:tr w:rsidR="00FF6FAB" w:rsidRPr="000D5C0F" w:rsidTr="00173EB5">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954"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FF6FAB" w:rsidRPr="000D5C0F" w:rsidTr="00173EB5">
        <w:trPr>
          <w:trHeight w:val="39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FF6FAB" w:rsidRPr="00AB6FBB" w:rsidRDefault="005A1583"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маӣдончаи варзиши</w:t>
            </w:r>
          </w:p>
        </w:tc>
        <w:tc>
          <w:tcPr>
            <w:tcW w:w="5954" w:type="dxa"/>
            <w:vAlign w:val="center"/>
          </w:tcPr>
          <w:p w:rsidR="00FF6FAB" w:rsidRPr="00AB6FBB" w:rsidRDefault="005A1583"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Набудани маӣдончаи варзиши дар деҳа</w:t>
            </w:r>
          </w:p>
        </w:tc>
      </w:tr>
      <w:tr w:rsidR="00FF6FAB" w:rsidRPr="000D5C0F" w:rsidTr="00173EB5">
        <w:trPr>
          <w:trHeight w:val="39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2835" w:type="dxa"/>
            <w:vAlign w:val="center"/>
          </w:tcPr>
          <w:p w:rsidR="00FF6FAB" w:rsidRPr="00AB6FBB" w:rsidRDefault="00E41EAA"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Боғчаи бачагона</w:t>
            </w:r>
          </w:p>
        </w:tc>
        <w:tc>
          <w:tcPr>
            <w:tcW w:w="5954" w:type="dxa"/>
            <w:vAlign w:val="center"/>
          </w:tcPr>
          <w:p w:rsidR="00FF6FAB" w:rsidRPr="00AB6FBB" w:rsidRDefault="00FF6FAB" w:rsidP="0027434A">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Хизматрасонии хуб, босифат ва саривақт</w:t>
            </w:r>
            <w:r w:rsidR="00DA0CD8" w:rsidRPr="00AB6FBB">
              <w:rPr>
                <w:rFonts w:ascii="Times New Roman" w:hAnsi="Times New Roman" w:cs="Times New Roman"/>
                <w:i/>
                <w:iCs/>
                <w:sz w:val="24"/>
                <w:szCs w:val="24"/>
                <w:lang w:val="tg-Cyrl-TJ"/>
              </w:rPr>
              <w:t>ӣ</w:t>
            </w:r>
            <w:r w:rsidR="00C63A86" w:rsidRPr="00AB6FBB">
              <w:rPr>
                <w:rFonts w:ascii="Times New Roman" w:hAnsi="Times New Roman" w:cs="Times New Roman"/>
                <w:i/>
                <w:iCs/>
                <w:sz w:val="24"/>
                <w:szCs w:val="24"/>
              </w:rPr>
              <w:t xml:space="preserve"> ба аҳолии деҳа, </w:t>
            </w:r>
            <w:r w:rsidR="00DA0CD8" w:rsidRPr="00AB6FBB">
              <w:rPr>
                <w:rFonts w:ascii="Times New Roman" w:hAnsi="Times New Roman" w:cs="Times New Roman"/>
                <w:i/>
                <w:iCs/>
                <w:sz w:val="24"/>
                <w:szCs w:val="24"/>
                <w:lang w:val="tg-Cyrl-TJ"/>
              </w:rPr>
              <w:t>с</w:t>
            </w:r>
            <w:r w:rsidRPr="00AB6FBB">
              <w:rPr>
                <w:rFonts w:ascii="Times New Roman" w:hAnsi="Times New Roman" w:cs="Times New Roman"/>
                <w:i/>
                <w:iCs/>
                <w:sz w:val="24"/>
                <w:szCs w:val="24"/>
              </w:rPr>
              <w:t>арфаи маблағҳои хонаводаҳо</w:t>
            </w:r>
          </w:p>
        </w:tc>
      </w:tr>
      <w:tr w:rsidR="00FF6FAB" w:rsidRPr="000D5C0F" w:rsidTr="00173EB5">
        <w:trPr>
          <w:trHeight w:val="397"/>
        </w:trPr>
        <w:tc>
          <w:tcPr>
            <w:tcW w:w="675" w:type="dxa"/>
            <w:vAlign w:val="center"/>
          </w:tcPr>
          <w:p w:rsidR="00FF6FAB" w:rsidRPr="00AB6FBB" w:rsidRDefault="00F1432A"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954"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00DA0CD8" w:rsidRPr="00AB6FBB">
              <w:rPr>
                <w:rFonts w:ascii="Times New Roman" w:hAnsi="Times New Roman" w:cs="Times New Roman"/>
                <w:i/>
                <w:iCs/>
                <w:sz w:val="24"/>
                <w:szCs w:val="24"/>
                <w:lang w:val="tg-Cyrl-TJ"/>
              </w:rPr>
              <w:t>ӣ</w:t>
            </w:r>
            <w:r w:rsidR="00C63A86" w:rsidRPr="00AB6FBB">
              <w:rPr>
                <w:rFonts w:ascii="Times New Roman" w:hAnsi="Times New Roman" w:cs="Times New Roman"/>
                <w:i/>
                <w:iCs/>
                <w:sz w:val="24"/>
                <w:szCs w:val="24"/>
              </w:rPr>
              <w:t xml:space="preserve"> барои занҳо ва ҷавонон, </w:t>
            </w:r>
            <w:r w:rsidRPr="00AB6FBB">
              <w:rPr>
                <w:rFonts w:ascii="Times New Roman" w:hAnsi="Times New Roman" w:cs="Times New Roman"/>
                <w:i/>
                <w:iCs/>
                <w:sz w:val="24"/>
                <w:szCs w:val="24"/>
              </w:rPr>
              <w:t xml:space="preserve">даромади пулӣ ба хонаводаҳо, </w:t>
            </w:r>
            <w:r w:rsidR="00DA0CD8"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00DA0CD8"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00DA0CD8"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00DA0CD8"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00DA0CD8"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r w:rsidR="006832D3" w:rsidRPr="000D5C0F" w:rsidTr="00173EB5">
        <w:trPr>
          <w:trHeight w:val="397"/>
        </w:trPr>
        <w:tc>
          <w:tcPr>
            <w:tcW w:w="675" w:type="dxa"/>
            <w:vAlign w:val="center"/>
          </w:tcPr>
          <w:p w:rsidR="006832D3" w:rsidRPr="00AB6FBB" w:rsidRDefault="006832D3" w:rsidP="006832D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6832D3" w:rsidRPr="00AB6FBB" w:rsidRDefault="006832D3" w:rsidP="006832D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954" w:type="dxa"/>
            <w:vAlign w:val="center"/>
          </w:tcPr>
          <w:p w:rsidR="006832D3" w:rsidRPr="00AB6FBB" w:rsidRDefault="006832D3" w:rsidP="006832D3">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Дастрасии сокинони деҳа ба роҳҳои асфалтпуш, беҳтар шудани шароити рафтуомади аҳоли ва воситаҳои нақлиёт, беҳтар шудани вазъи санитарӣ – гигиенӣ дар деҳа  </w:t>
            </w:r>
          </w:p>
        </w:tc>
      </w:tr>
    </w:tbl>
    <w:p w:rsidR="00FF6FAB" w:rsidRDefault="00FF6FAB" w:rsidP="00C33F60">
      <w:pPr>
        <w:pStyle w:val="a5"/>
        <w:tabs>
          <w:tab w:val="clear" w:pos="-720"/>
        </w:tabs>
        <w:suppressAutoHyphens w:val="0"/>
        <w:spacing w:line="240" w:lineRule="auto"/>
        <w:jc w:val="both"/>
        <w:rPr>
          <w:sz w:val="24"/>
          <w:szCs w:val="24"/>
          <w:lang w:val="tg-Cyrl-TJ"/>
        </w:rPr>
      </w:pPr>
    </w:p>
    <w:p w:rsidR="006024E0" w:rsidRPr="000D5C0F" w:rsidRDefault="006024E0" w:rsidP="00C33F60">
      <w:pPr>
        <w:pStyle w:val="a5"/>
        <w:tabs>
          <w:tab w:val="clear" w:pos="-720"/>
        </w:tabs>
        <w:suppressAutoHyphens w:val="0"/>
        <w:spacing w:line="240" w:lineRule="auto"/>
        <w:jc w:val="both"/>
        <w:rPr>
          <w:sz w:val="24"/>
          <w:szCs w:val="24"/>
          <w:lang w:val="tg-Cyrl-TJ"/>
        </w:rPr>
      </w:pPr>
    </w:p>
    <w:p w:rsidR="0080756F" w:rsidRPr="006024E0" w:rsidRDefault="00FF6FAB" w:rsidP="006024E0">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88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98"/>
        <w:gridCol w:w="2654"/>
        <w:gridCol w:w="1955"/>
        <w:gridCol w:w="3907"/>
      </w:tblGrid>
      <w:tr w:rsidR="00FF6FAB" w:rsidRPr="000D5C0F" w:rsidTr="00173EB5">
        <w:trPr>
          <w:cantSplit/>
        </w:trPr>
        <w:tc>
          <w:tcPr>
            <w:tcW w:w="379"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440"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1061"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212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173EB5">
        <w:trPr>
          <w:cantSplit/>
          <w:trHeight w:val="397"/>
        </w:trPr>
        <w:tc>
          <w:tcPr>
            <w:tcW w:w="379"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440"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1061" w:type="pct"/>
            <w:tcBorders>
              <w:top w:val="double" w:sz="4" w:space="0" w:color="auto"/>
            </w:tcBorders>
            <w:vAlign w:val="center"/>
          </w:tcPr>
          <w:p w:rsidR="00FF6FAB" w:rsidRPr="00AB6FBB" w:rsidRDefault="005A1583" w:rsidP="006024E0">
            <w:pPr>
              <w:pStyle w:val="a5"/>
              <w:spacing w:line="240" w:lineRule="auto"/>
              <w:jc w:val="center"/>
              <w:rPr>
                <w:i/>
                <w:iCs/>
                <w:sz w:val="24"/>
                <w:szCs w:val="24"/>
              </w:rPr>
            </w:pPr>
            <w:r>
              <w:rPr>
                <w:i/>
                <w:iCs/>
                <w:sz w:val="24"/>
                <w:szCs w:val="24"/>
              </w:rPr>
              <w:t>-</w:t>
            </w:r>
          </w:p>
        </w:tc>
        <w:tc>
          <w:tcPr>
            <w:tcW w:w="212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173EB5">
        <w:trPr>
          <w:cantSplit/>
          <w:trHeight w:val="397"/>
        </w:trPr>
        <w:tc>
          <w:tcPr>
            <w:tcW w:w="379"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440"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1061" w:type="pct"/>
            <w:tcBorders>
              <w:bottom w:val="double" w:sz="4" w:space="0" w:color="auto"/>
            </w:tcBorders>
            <w:vAlign w:val="center"/>
          </w:tcPr>
          <w:p w:rsidR="00C63A86" w:rsidRPr="00AB6FBB" w:rsidRDefault="000C26AC" w:rsidP="006024E0">
            <w:pPr>
              <w:pStyle w:val="a5"/>
              <w:spacing w:line="240" w:lineRule="auto"/>
              <w:jc w:val="center"/>
              <w:rPr>
                <w:i/>
                <w:iCs/>
                <w:sz w:val="24"/>
                <w:szCs w:val="24"/>
              </w:rPr>
            </w:pPr>
            <w:r>
              <w:rPr>
                <w:i/>
                <w:iCs/>
                <w:sz w:val="24"/>
                <w:szCs w:val="24"/>
              </w:rPr>
              <w:t>-</w:t>
            </w:r>
          </w:p>
        </w:tc>
        <w:tc>
          <w:tcPr>
            <w:tcW w:w="212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Default="00FF6FAB" w:rsidP="00FF6FAB">
      <w:pPr>
        <w:pStyle w:val="a5"/>
        <w:spacing w:line="240" w:lineRule="auto"/>
        <w:rPr>
          <w:sz w:val="24"/>
          <w:szCs w:val="24"/>
        </w:rPr>
      </w:pPr>
    </w:p>
    <w:p w:rsidR="006024E0" w:rsidRPr="000D5C0F" w:rsidRDefault="006024E0" w:rsidP="00FF6FAB">
      <w:pPr>
        <w:pStyle w:val="a5"/>
        <w:spacing w:line="240" w:lineRule="auto"/>
        <w:rPr>
          <w:sz w:val="24"/>
          <w:szCs w:val="24"/>
        </w:rPr>
      </w:pPr>
    </w:p>
    <w:p w:rsidR="00FF6FAB" w:rsidRPr="000D5C0F" w:rsidRDefault="00FF6FAB" w:rsidP="006024E0">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214" w:type="dxa"/>
        <w:tblInd w:w="108" w:type="dxa"/>
        <w:tblLayout w:type="fixed"/>
        <w:tblLook w:val="04A0" w:firstRow="1" w:lastRow="0" w:firstColumn="1" w:lastColumn="0" w:noHBand="0" w:noVBand="1"/>
      </w:tblPr>
      <w:tblGrid>
        <w:gridCol w:w="709"/>
        <w:gridCol w:w="2693"/>
        <w:gridCol w:w="851"/>
        <w:gridCol w:w="1134"/>
        <w:gridCol w:w="2126"/>
        <w:gridCol w:w="1701"/>
      </w:tblGrid>
      <w:tr w:rsidR="00FF6FAB" w:rsidRPr="000D5C0F" w:rsidTr="00173EB5">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693"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126"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70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173EB5">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693"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1"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5A1583" w:rsidP="008548BF">
            <w:pPr>
              <w:pStyle w:val="a5"/>
              <w:tabs>
                <w:tab w:val="clear" w:pos="-720"/>
              </w:tabs>
              <w:suppressAutoHyphens w:val="0"/>
              <w:spacing w:line="240" w:lineRule="auto"/>
              <w:jc w:val="center"/>
              <w:rPr>
                <w:i/>
                <w:sz w:val="24"/>
                <w:szCs w:val="24"/>
              </w:rPr>
            </w:pPr>
            <w:r>
              <w:rPr>
                <w:i/>
                <w:sz w:val="24"/>
                <w:szCs w:val="24"/>
              </w:rPr>
              <w:t>15</w:t>
            </w:r>
          </w:p>
        </w:tc>
        <w:tc>
          <w:tcPr>
            <w:tcW w:w="2126"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701"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173EB5">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693"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1"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5A1583" w:rsidP="008548BF">
            <w:pPr>
              <w:pStyle w:val="a5"/>
              <w:tabs>
                <w:tab w:val="clear" w:pos="-720"/>
              </w:tabs>
              <w:suppressAutoHyphens w:val="0"/>
              <w:spacing w:line="240" w:lineRule="auto"/>
              <w:jc w:val="center"/>
              <w:rPr>
                <w:i/>
                <w:sz w:val="24"/>
                <w:szCs w:val="24"/>
              </w:rPr>
            </w:pPr>
            <w:r>
              <w:rPr>
                <w:i/>
                <w:sz w:val="24"/>
                <w:szCs w:val="24"/>
              </w:rPr>
              <w:t>15</w:t>
            </w:r>
          </w:p>
        </w:tc>
        <w:tc>
          <w:tcPr>
            <w:tcW w:w="2126"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701"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173EB5">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693"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1"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5A1583" w:rsidP="008548BF">
            <w:pPr>
              <w:pStyle w:val="a5"/>
              <w:tabs>
                <w:tab w:val="clear" w:pos="-720"/>
              </w:tabs>
              <w:suppressAutoHyphens w:val="0"/>
              <w:spacing w:line="240" w:lineRule="auto"/>
              <w:jc w:val="center"/>
              <w:rPr>
                <w:i/>
                <w:sz w:val="24"/>
                <w:szCs w:val="24"/>
              </w:rPr>
            </w:pPr>
            <w:r>
              <w:rPr>
                <w:i/>
                <w:sz w:val="24"/>
                <w:szCs w:val="24"/>
                <w:lang w:val="tg-Cyrl-TJ"/>
              </w:rPr>
              <w:t>34</w:t>
            </w:r>
          </w:p>
        </w:tc>
        <w:tc>
          <w:tcPr>
            <w:tcW w:w="2126"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r w:rsidR="00A124FD">
              <w:rPr>
                <w:i/>
                <w:sz w:val="24"/>
                <w:szCs w:val="24"/>
              </w:rPr>
              <w:t>пулӣ</w:t>
            </w:r>
          </w:p>
        </w:tc>
        <w:tc>
          <w:tcPr>
            <w:tcW w:w="1701"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C33F60" w:rsidRDefault="00C33F60" w:rsidP="00C33F60">
      <w:pPr>
        <w:pStyle w:val="a5"/>
        <w:spacing w:line="240" w:lineRule="auto"/>
        <w:ind w:left="502"/>
        <w:jc w:val="both"/>
        <w:rPr>
          <w:sz w:val="24"/>
          <w:szCs w:val="24"/>
        </w:rPr>
      </w:pPr>
    </w:p>
    <w:p w:rsidR="00FF6FAB" w:rsidRPr="00CC6A0A" w:rsidRDefault="00FF6FAB" w:rsidP="00CC6A0A">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B5779" w:rsidRPr="000D5C0F" w:rsidRDefault="00FB5779"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 xml:space="preserve">. </w:t>
      </w:r>
    </w:p>
    <w:p w:rsidR="00FF6FAB" w:rsidRPr="000D5C0F" w:rsidRDefault="00FF6FAB" w:rsidP="00FF6FAB">
      <w:pPr>
        <w:pStyle w:val="a5"/>
        <w:spacing w:line="240" w:lineRule="auto"/>
        <w:jc w:val="center"/>
        <w:rPr>
          <w:sz w:val="24"/>
          <w:szCs w:val="24"/>
        </w:rPr>
      </w:pPr>
    </w:p>
    <w:tbl>
      <w:tblPr>
        <w:tblStyle w:val="ab"/>
        <w:tblW w:w="9214" w:type="dxa"/>
        <w:tblInd w:w="108" w:type="dxa"/>
        <w:tblLook w:val="04A0" w:firstRow="1" w:lastRow="0" w:firstColumn="1" w:lastColumn="0" w:noHBand="0" w:noVBand="1"/>
      </w:tblPr>
      <w:tblGrid>
        <w:gridCol w:w="709"/>
        <w:gridCol w:w="2631"/>
        <w:gridCol w:w="1786"/>
        <w:gridCol w:w="1820"/>
        <w:gridCol w:w="2268"/>
      </w:tblGrid>
      <w:tr w:rsidR="00523AD4" w:rsidRPr="000D5C0F" w:rsidTr="00173EB5">
        <w:tc>
          <w:tcPr>
            <w:tcW w:w="709"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 б/т</w:t>
            </w:r>
          </w:p>
        </w:tc>
        <w:tc>
          <w:tcPr>
            <w:tcW w:w="2631" w:type="dxa"/>
            <w:shd w:val="clear" w:color="auto" w:fill="C9C9C9" w:themeFill="accent3" w:themeFillTint="99"/>
            <w:vAlign w:val="center"/>
          </w:tcPr>
          <w:p w:rsidR="00FF6FAB" w:rsidRPr="00AB6FBB" w:rsidRDefault="00FF6FAB" w:rsidP="006024E0">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786" w:type="dxa"/>
            <w:shd w:val="clear" w:color="auto" w:fill="C9C9C9" w:themeFill="accent3" w:themeFillTint="99"/>
            <w:vAlign w:val="center"/>
          </w:tcPr>
          <w:p w:rsidR="00FF6FAB" w:rsidRPr="00AB6FBB" w:rsidRDefault="00FF6FAB" w:rsidP="006024E0">
            <w:pPr>
              <w:pStyle w:val="a5"/>
              <w:spacing w:line="240" w:lineRule="auto"/>
              <w:jc w:val="center"/>
              <w:rPr>
                <w:sz w:val="24"/>
                <w:szCs w:val="24"/>
              </w:rPr>
            </w:pPr>
            <w:r w:rsidRPr="00AB6FBB">
              <w:rPr>
                <w:sz w:val="24"/>
                <w:szCs w:val="24"/>
              </w:rPr>
              <w:t>Нишондиҳанда (нафар)</w:t>
            </w:r>
          </w:p>
        </w:tc>
        <w:tc>
          <w:tcPr>
            <w:tcW w:w="1820"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Даромади миёна дар як моҳ (сомонӣ)</w:t>
            </w:r>
          </w:p>
        </w:tc>
        <w:tc>
          <w:tcPr>
            <w:tcW w:w="2268"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786" w:type="dxa"/>
          </w:tcPr>
          <w:p w:rsidR="00FF6FAB" w:rsidRPr="00AB6FBB" w:rsidRDefault="00BC4F26" w:rsidP="008548BF">
            <w:pPr>
              <w:pStyle w:val="a5"/>
              <w:spacing w:line="240" w:lineRule="auto"/>
              <w:jc w:val="center"/>
              <w:rPr>
                <w:i/>
                <w:iCs/>
                <w:sz w:val="24"/>
                <w:szCs w:val="24"/>
              </w:rPr>
            </w:pPr>
            <w:r>
              <w:rPr>
                <w:i/>
                <w:iCs/>
                <w:sz w:val="24"/>
                <w:szCs w:val="24"/>
              </w:rPr>
              <w:t>6</w:t>
            </w:r>
            <w:r w:rsidR="0087165B">
              <w:rPr>
                <w:i/>
                <w:iCs/>
                <w:sz w:val="24"/>
                <w:szCs w:val="24"/>
              </w:rPr>
              <w:t>8</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800</w:t>
            </w:r>
          </w:p>
        </w:tc>
        <w:tc>
          <w:tcPr>
            <w:tcW w:w="2268" w:type="dxa"/>
          </w:tcPr>
          <w:p w:rsidR="00FF6FAB" w:rsidRPr="00AB6FBB" w:rsidRDefault="0087165B" w:rsidP="008548BF">
            <w:pPr>
              <w:pStyle w:val="a5"/>
              <w:spacing w:line="240" w:lineRule="auto"/>
              <w:jc w:val="center"/>
              <w:rPr>
                <w:i/>
                <w:iCs/>
                <w:sz w:val="24"/>
                <w:szCs w:val="24"/>
              </w:rPr>
            </w:pPr>
            <w:r>
              <w:rPr>
                <w:i/>
                <w:iCs/>
                <w:sz w:val="24"/>
                <w:szCs w:val="24"/>
              </w:rPr>
              <w:t>62400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786" w:type="dxa"/>
          </w:tcPr>
          <w:p w:rsidR="00FF6FAB" w:rsidRPr="00AB6FBB" w:rsidRDefault="00BC4F26" w:rsidP="008548BF">
            <w:pPr>
              <w:pStyle w:val="a5"/>
              <w:spacing w:line="240" w:lineRule="auto"/>
              <w:jc w:val="center"/>
              <w:rPr>
                <w:i/>
                <w:iCs/>
                <w:sz w:val="24"/>
                <w:szCs w:val="24"/>
              </w:rPr>
            </w:pPr>
            <w:r>
              <w:rPr>
                <w:i/>
                <w:iCs/>
                <w:sz w:val="24"/>
                <w:szCs w:val="24"/>
              </w:rPr>
              <w:t>573</w:t>
            </w:r>
          </w:p>
        </w:tc>
        <w:tc>
          <w:tcPr>
            <w:tcW w:w="1820" w:type="dxa"/>
          </w:tcPr>
          <w:p w:rsidR="00FF6FAB" w:rsidRPr="00AB6FBB" w:rsidRDefault="0087165B" w:rsidP="008548BF">
            <w:pPr>
              <w:pStyle w:val="a5"/>
              <w:spacing w:line="240" w:lineRule="auto"/>
              <w:jc w:val="center"/>
              <w:rPr>
                <w:i/>
                <w:iCs/>
                <w:sz w:val="24"/>
                <w:szCs w:val="24"/>
              </w:rPr>
            </w:pPr>
            <w:r>
              <w:rPr>
                <w:i/>
                <w:iCs/>
                <w:sz w:val="24"/>
                <w:szCs w:val="24"/>
              </w:rPr>
              <w:t>380</w:t>
            </w:r>
          </w:p>
        </w:tc>
        <w:tc>
          <w:tcPr>
            <w:tcW w:w="2268" w:type="dxa"/>
          </w:tcPr>
          <w:p w:rsidR="00FF6FAB" w:rsidRPr="00AB6FBB" w:rsidRDefault="0087165B" w:rsidP="008548BF">
            <w:pPr>
              <w:pStyle w:val="a5"/>
              <w:spacing w:line="240" w:lineRule="auto"/>
              <w:jc w:val="center"/>
              <w:rPr>
                <w:i/>
                <w:iCs/>
                <w:sz w:val="24"/>
                <w:szCs w:val="24"/>
              </w:rPr>
            </w:pPr>
            <w:r>
              <w:rPr>
                <w:i/>
                <w:iCs/>
                <w:sz w:val="24"/>
                <w:szCs w:val="24"/>
              </w:rPr>
              <w:t>304380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w:t>
            </w:r>
            <w:r w:rsidR="00BC355D">
              <w:rPr>
                <w:i/>
                <w:iCs/>
                <w:sz w:val="24"/>
                <w:szCs w:val="24"/>
              </w:rPr>
              <w:t>он</w:t>
            </w:r>
          </w:p>
        </w:tc>
        <w:tc>
          <w:tcPr>
            <w:tcW w:w="1786" w:type="dxa"/>
          </w:tcPr>
          <w:p w:rsidR="00FF6FAB" w:rsidRPr="00AB6FBB" w:rsidRDefault="00BC4F26" w:rsidP="008548BF">
            <w:pPr>
              <w:pStyle w:val="a5"/>
              <w:spacing w:line="240" w:lineRule="auto"/>
              <w:jc w:val="center"/>
              <w:rPr>
                <w:i/>
                <w:iCs/>
                <w:sz w:val="24"/>
                <w:szCs w:val="24"/>
              </w:rPr>
            </w:pPr>
            <w:r>
              <w:rPr>
                <w:i/>
                <w:iCs/>
                <w:sz w:val="24"/>
                <w:szCs w:val="24"/>
              </w:rPr>
              <w:t>28</w:t>
            </w:r>
            <w:r w:rsidR="00BE2EA5">
              <w:rPr>
                <w:i/>
                <w:iCs/>
                <w:sz w:val="24"/>
                <w:szCs w:val="24"/>
              </w:rPr>
              <w:t>6</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1</w:t>
            </w:r>
            <w:r w:rsidR="0087165B">
              <w:rPr>
                <w:i/>
                <w:iCs/>
                <w:sz w:val="24"/>
                <w:szCs w:val="24"/>
              </w:rPr>
              <w:t>4</w:t>
            </w:r>
            <w:r w:rsidRPr="00AB6FBB">
              <w:rPr>
                <w:i/>
                <w:iCs/>
                <w:sz w:val="24"/>
                <w:szCs w:val="24"/>
              </w:rPr>
              <w:t>00</w:t>
            </w:r>
          </w:p>
        </w:tc>
        <w:tc>
          <w:tcPr>
            <w:tcW w:w="2268" w:type="dxa"/>
          </w:tcPr>
          <w:p w:rsidR="00FF6FAB" w:rsidRPr="00AB6FBB" w:rsidRDefault="0087165B" w:rsidP="008548BF">
            <w:pPr>
              <w:pStyle w:val="a5"/>
              <w:spacing w:line="240" w:lineRule="auto"/>
              <w:jc w:val="center"/>
              <w:rPr>
                <w:i/>
                <w:iCs/>
                <w:sz w:val="24"/>
                <w:szCs w:val="24"/>
              </w:rPr>
            </w:pPr>
            <w:r>
              <w:rPr>
                <w:i/>
                <w:iCs/>
                <w:sz w:val="24"/>
                <w:szCs w:val="24"/>
              </w:rPr>
              <w:t>393400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786" w:type="dxa"/>
          </w:tcPr>
          <w:p w:rsidR="00FF6FAB" w:rsidRPr="00AB6FBB" w:rsidRDefault="00BC4F26" w:rsidP="008548BF">
            <w:pPr>
              <w:pStyle w:val="a5"/>
              <w:spacing w:line="240" w:lineRule="auto"/>
              <w:jc w:val="center"/>
              <w:rPr>
                <w:i/>
                <w:iCs/>
                <w:sz w:val="24"/>
                <w:szCs w:val="24"/>
              </w:rPr>
            </w:pPr>
            <w:r>
              <w:rPr>
                <w:i/>
                <w:iCs/>
                <w:sz w:val="24"/>
                <w:szCs w:val="24"/>
              </w:rPr>
              <w:t>149</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2000</w:t>
            </w:r>
          </w:p>
        </w:tc>
        <w:tc>
          <w:tcPr>
            <w:tcW w:w="2268" w:type="dxa"/>
          </w:tcPr>
          <w:p w:rsidR="00FF6FAB" w:rsidRPr="00AB6FBB" w:rsidRDefault="0087165B" w:rsidP="008548BF">
            <w:pPr>
              <w:pStyle w:val="a5"/>
              <w:spacing w:line="240" w:lineRule="auto"/>
              <w:jc w:val="center"/>
              <w:rPr>
                <w:i/>
                <w:iCs/>
                <w:sz w:val="24"/>
                <w:szCs w:val="24"/>
              </w:rPr>
            </w:pPr>
            <w:r>
              <w:rPr>
                <w:i/>
                <w:iCs/>
                <w:sz w:val="24"/>
                <w:szCs w:val="24"/>
              </w:rPr>
              <w:t>184</w:t>
            </w:r>
            <w:r w:rsidR="00FF6FAB" w:rsidRPr="00AB6FBB">
              <w:rPr>
                <w:i/>
                <w:iCs/>
                <w:sz w:val="24"/>
                <w:szCs w:val="24"/>
              </w:rPr>
              <w:t>000</w:t>
            </w:r>
          </w:p>
        </w:tc>
      </w:tr>
      <w:tr w:rsidR="00FF6FAB" w:rsidRPr="000D5C0F" w:rsidTr="00173EB5">
        <w:tc>
          <w:tcPr>
            <w:tcW w:w="709" w:type="dxa"/>
          </w:tcPr>
          <w:p w:rsidR="00FF6FAB" w:rsidRPr="00AB6FBB" w:rsidRDefault="002819A0" w:rsidP="008548BF">
            <w:pPr>
              <w:pStyle w:val="a5"/>
              <w:spacing w:line="240" w:lineRule="auto"/>
              <w:jc w:val="center"/>
              <w:rPr>
                <w:i/>
                <w:iCs/>
                <w:sz w:val="24"/>
                <w:szCs w:val="24"/>
              </w:rPr>
            </w:pPr>
            <w:r>
              <w:rPr>
                <w:i/>
                <w:iCs/>
                <w:sz w:val="24"/>
                <w:szCs w:val="24"/>
              </w:rPr>
              <w:t>5</w:t>
            </w:r>
          </w:p>
        </w:tc>
        <w:tc>
          <w:tcPr>
            <w:tcW w:w="2631" w:type="dxa"/>
          </w:tcPr>
          <w:p w:rsidR="00FF6FAB" w:rsidRPr="00AB6FBB" w:rsidRDefault="008548BF" w:rsidP="008548BF">
            <w:pPr>
              <w:pStyle w:val="a5"/>
              <w:spacing w:line="240" w:lineRule="auto"/>
              <w:jc w:val="both"/>
              <w:rPr>
                <w:i/>
                <w:iCs/>
                <w:sz w:val="24"/>
                <w:szCs w:val="24"/>
              </w:rPr>
            </w:pPr>
            <w:r w:rsidRPr="00AB6FBB">
              <w:rPr>
                <w:i/>
                <w:iCs/>
                <w:sz w:val="24"/>
                <w:szCs w:val="24"/>
              </w:rPr>
              <w:t>Со</w:t>
            </w:r>
            <w:r w:rsidR="00BC355D">
              <w:rPr>
                <w:i/>
                <w:iCs/>
                <w:sz w:val="24"/>
                <w:szCs w:val="24"/>
              </w:rPr>
              <w:t>ҳ</w:t>
            </w:r>
            <w:r w:rsidRPr="00AB6FBB">
              <w:rPr>
                <w:i/>
                <w:iCs/>
                <w:sz w:val="24"/>
                <w:szCs w:val="24"/>
              </w:rPr>
              <w:t xml:space="preserve">ибкорон </w:t>
            </w:r>
          </w:p>
        </w:tc>
        <w:tc>
          <w:tcPr>
            <w:tcW w:w="1786" w:type="dxa"/>
          </w:tcPr>
          <w:p w:rsidR="00FF6FAB" w:rsidRPr="00AB6FBB" w:rsidRDefault="001967A0" w:rsidP="008548BF">
            <w:pPr>
              <w:pStyle w:val="a5"/>
              <w:spacing w:line="240" w:lineRule="auto"/>
              <w:jc w:val="center"/>
              <w:rPr>
                <w:i/>
                <w:iCs/>
                <w:sz w:val="24"/>
                <w:szCs w:val="24"/>
              </w:rPr>
            </w:pPr>
            <w:r>
              <w:rPr>
                <w:i/>
                <w:iCs/>
                <w:sz w:val="24"/>
                <w:szCs w:val="24"/>
              </w:rPr>
              <w:t>24</w:t>
            </w:r>
          </w:p>
        </w:tc>
        <w:tc>
          <w:tcPr>
            <w:tcW w:w="1820" w:type="dxa"/>
          </w:tcPr>
          <w:p w:rsidR="00FF6FAB" w:rsidRPr="00AB6FBB" w:rsidRDefault="00672C12" w:rsidP="008548BF">
            <w:pPr>
              <w:pStyle w:val="a5"/>
              <w:spacing w:line="240" w:lineRule="auto"/>
              <w:jc w:val="center"/>
              <w:rPr>
                <w:i/>
                <w:iCs/>
                <w:sz w:val="24"/>
                <w:szCs w:val="24"/>
              </w:rPr>
            </w:pPr>
            <w:r w:rsidRPr="00AB6FBB">
              <w:rPr>
                <w:i/>
                <w:iCs/>
                <w:sz w:val="24"/>
                <w:szCs w:val="24"/>
              </w:rPr>
              <w:t>2000</w:t>
            </w:r>
          </w:p>
        </w:tc>
        <w:tc>
          <w:tcPr>
            <w:tcW w:w="2268" w:type="dxa"/>
          </w:tcPr>
          <w:p w:rsidR="00FF6FAB" w:rsidRPr="00AB6FBB" w:rsidRDefault="00672C12" w:rsidP="008548BF">
            <w:pPr>
              <w:pStyle w:val="a5"/>
              <w:spacing w:line="240" w:lineRule="auto"/>
              <w:jc w:val="center"/>
              <w:rPr>
                <w:i/>
                <w:iCs/>
                <w:sz w:val="24"/>
                <w:szCs w:val="24"/>
              </w:rPr>
            </w:pPr>
            <w:r w:rsidRPr="00AB6FBB">
              <w:rPr>
                <w:i/>
                <w:iCs/>
                <w:sz w:val="24"/>
                <w:szCs w:val="24"/>
              </w:rPr>
              <w:t>4</w:t>
            </w:r>
            <w:r w:rsidR="0087165B">
              <w:rPr>
                <w:i/>
                <w:iCs/>
                <w:sz w:val="24"/>
                <w:szCs w:val="24"/>
              </w:rPr>
              <w:t>8</w:t>
            </w:r>
            <w:r w:rsidRPr="00AB6FBB">
              <w:rPr>
                <w:i/>
                <w:iCs/>
                <w:sz w:val="24"/>
                <w:szCs w:val="24"/>
              </w:rPr>
              <w:t>000</w:t>
            </w:r>
          </w:p>
        </w:tc>
      </w:tr>
      <w:tr w:rsidR="008548BF" w:rsidRPr="000D5C0F" w:rsidTr="00173EB5">
        <w:tc>
          <w:tcPr>
            <w:tcW w:w="709" w:type="dxa"/>
          </w:tcPr>
          <w:p w:rsidR="008548BF" w:rsidRPr="00AB6FBB" w:rsidRDefault="008548BF" w:rsidP="008548BF">
            <w:pPr>
              <w:pStyle w:val="a5"/>
              <w:spacing w:line="240" w:lineRule="auto"/>
              <w:jc w:val="center"/>
              <w:rPr>
                <w:i/>
                <w:iCs/>
                <w:sz w:val="24"/>
                <w:szCs w:val="24"/>
              </w:rPr>
            </w:pPr>
          </w:p>
        </w:tc>
        <w:tc>
          <w:tcPr>
            <w:tcW w:w="2631"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786" w:type="dxa"/>
          </w:tcPr>
          <w:p w:rsidR="008548BF" w:rsidRPr="00AB6FBB" w:rsidRDefault="001967A0" w:rsidP="008548BF">
            <w:pPr>
              <w:pStyle w:val="a5"/>
              <w:spacing w:line="240" w:lineRule="auto"/>
              <w:jc w:val="center"/>
              <w:rPr>
                <w:i/>
                <w:iCs/>
                <w:sz w:val="24"/>
                <w:szCs w:val="24"/>
              </w:rPr>
            </w:pPr>
            <w:r>
              <w:rPr>
                <w:i/>
                <w:iCs/>
                <w:sz w:val="24"/>
                <w:szCs w:val="24"/>
              </w:rPr>
              <w:t>1</w:t>
            </w:r>
            <w:r w:rsidR="00BE2EA5">
              <w:rPr>
                <w:i/>
                <w:iCs/>
                <w:sz w:val="24"/>
                <w:szCs w:val="24"/>
              </w:rPr>
              <w:t>100</w:t>
            </w:r>
          </w:p>
        </w:tc>
        <w:tc>
          <w:tcPr>
            <w:tcW w:w="1820" w:type="dxa"/>
          </w:tcPr>
          <w:p w:rsidR="008548BF" w:rsidRPr="00AB6FBB" w:rsidRDefault="0087165B" w:rsidP="008548BF">
            <w:pPr>
              <w:pStyle w:val="a5"/>
              <w:spacing w:line="240" w:lineRule="auto"/>
              <w:jc w:val="center"/>
              <w:rPr>
                <w:i/>
                <w:iCs/>
                <w:sz w:val="24"/>
                <w:szCs w:val="24"/>
              </w:rPr>
            </w:pPr>
            <w:r>
              <w:rPr>
                <w:i/>
                <w:iCs/>
                <w:sz w:val="24"/>
                <w:szCs w:val="24"/>
              </w:rPr>
              <w:t>х</w:t>
            </w:r>
          </w:p>
        </w:tc>
        <w:tc>
          <w:tcPr>
            <w:tcW w:w="2268" w:type="dxa"/>
          </w:tcPr>
          <w:p w:rsidR="008548BF" w:rsidRPr="00AB6FBB" w:rsidRDefault="00BE2EA5" w:rsidP="008548BF">
            <w:pPr>
              <w:pStyle w:val="a5"/>
              <w:spacing w:line="240" w:lineRule="auto"/>
              <w:jc w:val="center"/>
              <w:rPr>
                <w:i/>
                <w:iCs/>
                <w:sz w:val="24"/>
                <w:szCs w:val="24"/>
              </w:rPr>
            </w:pPr>
            <w:r>
              <w:rPr>
                <w:i/>
                <w:iCs/>
                <w:sz w:val="24"/>
                <w:szCs w:val="24"/>
              </w:rPr>
              <w:t>Х</w:t>
            </w:r>
          </w:p>
        </w:tc>
      </w:tr>
    </w:tbl>
    <w:p w:rsidR="00FB5779" w:rsidRPr="000D5C0F" w:rsidRDefault="00FB5779"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FB5779" w:rsidRPr="00AB6FBB" w:rsidRDefault="00FB5779" w:rsidP="00FB5779">
      <w:pPr>
        <w:pStyle w:val="a5"/>
        <w:spacing w:line="240" w:lineRule="auto"/>
        <w:ind w:left="426"/>
        <w:jc w:val="both"/>
        <w:rPr>
          <w:sz w:val="24"/>
          <w:szCs w:val="24"/>
        </w:rPr>
      </w:pPr>
    </w:p>
    <w:p w:rsidR="00FF6FAB" w:rsidRPr="000D5C0F" w:rsidRDefault="00CC6A0A" w:rsidP="00FF6FAB">
      <w:pPr>
        <w:pStyle w:val="a5"/>
        <w:spacing w:line="240" w:lineRule="auto"/>
        <w:jc w:val="both"/>
        <w:rPr>
          <w:sz w:val="24"/>
          <w:szCs w:val="24"/>
        </w:rPr>
      </w:pPr>
      <w:r>
        <w:rPr>
          <w:noProof/>
          <w:sz w:val="24"/>
          <w:szCs w:val="24"/>
        </w:rPr>
        <w:lastRenderedPageBreak/>
        <w:drawing>
          <wp:inline distT="0" distB="0" distL="0" distR="0" wp14:anchorId="48F135CE" wp14:editId="68A9EE95">
            <wp:extent cx="5907405" cy="3048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0115" w:rsidRPr="000D5C0F" w:rsidRDefault="002A0115" w:rsidP="00FF6FAB">
      <w:pPr>
        <w:pStyle w:val="a5"/>
        <w:spacing w:line="240" w:lineRule="auto"/>
        <w:jc w:val="both"/>
        <w:rPr>
          <w:sz w:val="24"/>
          <w:szCs w:val="24"/>
        </w:rPr>
      </w:pPr>
    </w:p>
    <w:p w:rsidR="00FF6FAB" w:rsidRPr="000D5C0F" w:rsidRDefault="00FF6FAB" w:rsidP="006024E0">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6024E0" w:rsidRDefault="006024E0" w:rsidP="006024E0">
      <w:pPr>
        <w:pStyle w:val="a5"/>
        <w:tabs>
          <w:tab w:val="clear" w:pos="-720"/>
        </w:tabs>
        <w:suppressAutoHyphens w:val="0"/>
        <w:spacing w:line="240" w:lineRule="auto"/>
        <w:rPr>
          <w:sz w:val="24"/>
          <w:szCs w:val="24"/>
        </w:rPr>
      </w:pPr>
    </w:p>
    <w:p w:rsidR="00FF6FAB" w:rsidRPr="00F743D4" w:rsidRDefault="00FF6FAB" w:rsidP="006024E0">
      <w:pPr>
        <w:pStyle w:val="a5"/>
        <w:tabs>
          <w:tab w:val="clear" w:pos="-720"/>
        </w:tabs>
        <w:suppressAutoHyphens w:val="0"/>
        <w:spacing w:line="240" w:lineRule="auto"/>
        <w:jc w:val="center"/>
        <w:rPr>
          <w:sz w:val="24"/>
          <w:szCs w:val="24"/>
        </w:rPr>
      </w:pPr>
      <w:r w:rsidRPr="00F743D4">
        <w:rPr>
          <w:sz w:val="24"/>
          <w:szCs w:val="24"/>
        </w:rPr>
        <w:t>Хароҷоти буҷаи оилаи миёна 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FB1EA9" w:rsidP="00FF6FAB">
      <w:pPr>
        <w:pStyle w:val="a5"/>
        <w:tabs>
          <w:tab w:val="clear" w:pos="-720"/>
        </w:tabs>
        <w:suppressAutoHyphens w:val="0"/>
        <w:spacing w:line="240" w:lineRule="auto"/>
        <w:jc w:val="both"/>
        <w:rPr>
          <w:sz w:val="24"/>
          <w:szCs w:val="24"/>
        </w:rPr>
      </w:pPr>
      <w:r w:rsidRPr="000D5C0F">
        <w:rPr>
          <w:color w:val="002060"/>
          <w:sz w:val="24"/>
          <w:szCs w:val="24"/>
        </w:rPr>
        <w:object w:dxaOrig="9330" w:dyaOrig="3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55pt;height:154.7pt" o:ole="">
            <v:imagedata r:id="rId9" o:title=""/>
          </v:shape>
          <o:OLEObject Type="Embed" ProgID="Excel.Sheet.12" ShapeID="_x0000_i1025" DrawAspect="Content" ObjectID="_1714547893" r:id="rId10"/>
        </w:object>
      </w:r>
    </w:p>
    <w:p w:rsidR="00FF6FAB" w:rsidRPr="000D5C0F" w:rsidRDefault="00FF6FAB" w:rsidP="00FF6FAB">
      <w:pPr>
        <w:pStyle w:val="a5"/>
        <w:tabs>
          <w:tab w:val="clear" w:pos="-720"/>
        </w:tabs>
        <w:suppressAutoHyphens w:val="0"/>
        <w:spacing w:line="240" w:lineRule="auto"/>
        <w:jc w:val="both"/>
        <w:rPr>
          <w:sz w:val="24"/>
          <w:szCs w:val="24"/>
        </w:rPr>
      </w:pPr>
    </w:p>
    <w:p w:rsidR="009806E8" w:rsidRDefault="00FF6FAB" w:rsidP="006024E0">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FB1EA9" w:rsidRPr="00FB1EA9" w:rsidRDefault="00FB1EA9" w:rsidP="00FB1EA9">
      <w:pPr>
        <w:pStyle w:val="a5"/>
        <w:tabs>
          <w:tab w:val="clear" w:pos="-720"/>
        </w:tabs>
        <w:spacing w:line="240" w:lineRule="auto"/>
        <w:jc w:val="both"/>
        <w:rPr>
          <w:sz w:val="24"/>
          <w:szCs w:val="24"/>
        </w:rPr>
      </w:pPr>
    </w:p>
    <w:p w:rsidR="00FF6FAB" w:rsidRPr="00F743D4" w:rsidRDefault="00FF6FAB" w:rsidP="00FB5779">
      <w:pPr>
        <w:pStyle w:val="a5"/>
        <w:spacing w:line="240" w:lineRule="auto"/>
        <w:jc w:val="center"/>
        <w:rPr>
          <w:sz w:val="24"/>
          <w:szCs w:val="24"/>
        </w:rPr>
      </w:pPr>
      <w:r w:rsidRPr="00F743D4">
        <w:rPr>
          <w:sz w:val="24"/>
          <w:szCs w:val="24"/>
        </w:rPr>
        <w:t xml:space="preserve">Нишондиҳандаҳои сатҳи бекорӣ дар деҳаи </w:t>
      </w:r>
      <w:r w:rsidR="00774B47">
        <w:rPr>
          <w:sz w:val="24"/>
          <w:szCs w:val="24"/>
        </w:rPr>
        <w:t>Панҷосиёби боло</w:t>
      </w:r>
      <w:r w:rsidRPr="00F743D4">
        <w:rPr>
          <w:sz w:val="24"/>
          <w:szCs w:val="24"/>
        </w:rPr>
        <w:t xml:space="preserve"> ҷамоати </w:t>
      </w:r>
      <w:r w:rsidR="00CC6A0A">
        <w:rPr>
          <w:sz w:val="24"/>
          <w:szCs w:val="24"/>
        </w:rPr>
        <w:t>Зарбдор</w:t>
      </w:r>
    </w:p>
    <w:p w:rsidR="00FF6FAB" w:rsidRPr="00F743D4" w:rsidRDefault="00FF6FAB" w:rsidP="00FF6FAB">
      <w:pPr>
        <w:pStyle w:val="a5"/>
        <w:spacing w:line="240" w:lineRule="auto"/>
        <w:ind w:left="720"/>
        <w:jc w:val="center"/>
        <w:rPr>
          <w:sz w:val="24"/>
          <w:szCs w:val="24"/>
        </w:rPr>
      </w:pPr>
    </w:p>
    <w:bookmarkStart w:id="2" w:name="_MON_1707298523"/>
    <w:bookmarkEnd w:id="2"/>
    <w:p w:rsidR="00FF6FAB" w:rsidRDefault="00774B47" w:rsidP="00CC6A0A">
      <w:pPr>
        <w:pStyle w:val="a5"/>
        <w:spacing w:line="240" w:lineRule="auto"/>
        <w:jc w:val="center"/>
        <w:rPr>
          <w:sz w:val="24"/>
          <w:szCs w:val="24"/>
        </w:rPr>
      </w:pPr>
      <w:r w:rsidRPr="000D5C0F">
        <w:rPr>
          <w:color w:val="00B050"/>
          <w:sz w:val="24"/>
          <w:szCs w:val="24"/>
        </w:rPr>
        <w:object w:dxaOrig="8320" w:dyaOrig="1870">
          <v:shape id="_x0000_i1026" type="#_x0000_t75" style="width:461.1pt;height:103.15pt" o:ole="">
            <v:imagedata r:id="rId11" o:title=""/>
          </v:shape>
          <o:OLEObject Type="Embed" ProgID="Excel.Sheet.12" ShapeID="_x0000_i1026" DrawAspect="Content" ObjectID="_1714547894" r:id="rId12"/>
        </w:object>
      </w:r>
    </w:p>
    <w:p w:rsidR="00CC6A0A" w:rsidRPr="000D5C0F" w:rsidRDefault="00CC6A0A" w:rsidP="00CC6A0A">
      <w:pPr>
        <w:pStyle w:val="a5"/>
        <w:spacing w:line="240" w:lineRule="auto"/>
        <w:jc w:val="center"/>
        <w:rPr>
          <w:sz w:val="24"/>
          <w:szCs w:val="24"/>
        </w:rPr>
      </w:pPr>
    </w:p>
    <w:p w:rsidR="00FF6FAB" w:rsidRPr="00F743D4" w:rsidRDefault="00FF6FAB" w:rsidP="006024E0">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6024E0">
      <w:pPr>
        <w:pStyle w:val="a5"/>
        <w:numPr>
          <w:ilvl w:val="0"/>
          <w:numId w:val="22"/>
        </w:numPr>
        <w:spacing w:line="240" w:lineRule="auto"/>
        <w:ind w:left="0" w:firstLine="0"/>
        <w:jc w:val="both"/>
        <w:rPr>
          <w:i/>
          <w:iCs/>
          <w:sz w:val="24"/>
          <w:szCs w:val="24"/>
        </w:rPr>
      </w:pPr>
      <w:r w:rsidRPr="00F743D4">
        <w:rPr>
          <w:i/>
          <w:iCs/>
          <w:sz w:val="24"/>
          <w:szCs w:val="24"/>
        </w:rPr>
        <w:t>Кам ё набудани ҷойҳои корӣ;</w:t>
      </w:r>
    </w:p>
    <w:p w:rsidR="00FF6FAB" w:rsidRPr="00F743D4" w:rsidRDefault="00FF6FAB" w:rsidP="006024E0">
      <w:pPr>
        <w:pStyle w:val="a5"/>
        <w:numPr>
          <w:ilvl w:val="0"/>
          <w:numId w:val="22"/>
        </w:numPr>
        <w:spacing w:line="240" w:lineRule="auto"/>
        <w:ind w:left="0" w:firstLine="0"/>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6024E0">
      <w:pPr>
        <w:pStyle w:val="a5"/>
        <w:spacing w:line="240" w:lineRule="auto"/>
        <w:jc w:val="both"/>
        <w:rPr>
          <w:i/>
          <w:iCs/>
          <w:sz w:val="24"/>
          <w:szCs w:val="24"/>
        </w:rPr>
      </w:pPr>
    </w:p>
    <w:p w:rsidR="00FF6FAB" w:rsidRPr="00F743D4" w:rsidRDefault="00FF6FAB" w:rsidP="006024E0">
      <w:pPr>
        <w:pStyle w:val="a5"/>
        <w:spacing w:line="240" w:lineRule="auto"/>
        <w:jc w:val="both"/>
        <w:rPr>
          <w:sz w:val="24"/>
          <w:szCs w:val="24"/>
        </w:rPr>
      </w:pPr>
      <w:r w:rsidRPr="00F743D4">
        <w:rPr>
          <w:sz w:val="24"/>
          <w:szCs w:val="24"/>
        </w:rPr>
        <w:t>Роҳҳои ҳалли мушкилот:</w:t>
      </w:r>
    </w:p>
    <w:p w:rsidR="00FF6FAB" w:rsidRPr="00F743D4" w:rsidRDefault="00FF6FAB" w:rsidP="006024E0">
      <w:pPr>
        <w:pStyle w:val="a5"/>
        <w:numPr>
          <w:ilvl w:val="0"/>
          <w:numId w:val="23"/>
        </w:numPr>
        <w:spacing w:line="240" w:lineRule="auto"/>
        <w:ind w:left="0" w:firstLine="0"/>
        <w:jc w:val="both"/>
        <w:rPr>
          <w:i/>
          <w:iCs/>
          <w:sz w:val="24"/>
          <w:szCs w:val="24"/>
        </w:rPr>
      </w:pPr>
      <w:r w:rsidRPr="00F743D4">
        <w:rPr>
          <w:i/>
          <w:iCs/>
          <w:sz w:val="24"/>
          <w:szCs w:val="24"/>
        </w:rPr>
        <w:t xml:space="preserve">Ташкили корхонаҳои истеҳсолӣ; </w:t>
      </w:r>
    </w:p>
    <w:p w:rsidR="00FF6FAB" w:rsidRPr="00F743D4" w:rsidRDefault="00FF6FAB" w:rsidP="006024E0">
      <w:pPr>
        <w:pStyle w:val="a5"/>
        <w:numPr>
          <w:ilvl w:val="0"/>
          <w:numId w:val="23"/>
        </w:numPr>
        <w:spacing w:line="240" w:lineRule="auto"/>
        <w:ind w:left="0" w:firstLine="0"/>
        <w:jc w:val="both"/>
        <w:rPr>
          <w:i/>
          <w:iCs/>
          <w:sz w:val="24"/>
          <w:szCs w:val="24"/>
        </w:rPr>
      </w:pPr>
      <w:r w:rsidRPr="00F743D4">
        <w:rPr>
          <w:i/>
          <w:iCs/>
          <w:sz w:val="24"/>
          <w:szCs w:val="24"/>
        </w:rPr>
        <w:t>Ташкили ҷойҳои нави корӣ.</w:t>
      </w:r>
    </w:p>
    <w:p w:rsidR="00FF6FAB" w:rsidRPr="00F743D4" w:rsidRDefault="00FF6FAB" w:rsidP="006024E0">
      <w:pPr>
        <w:pStyle w:val="a5"/>
        <w:spacing w:line="240" w:lineRule="auto"/>
        <w:jc w:val="both"/>
        <w:rPr>
          <w:i/>
          <w:iCs/>
          <w:sz w:val="24"/>
          <w:szCs w:val="24"/>
        </w:rPr>
      </w:pPr>
    </w:p>
    <w:p w:rsidR="00FF6FAB" w:rsidRPr="00F743D4" w:rsidRDefault="00FF6FAB" w:rsidP="00FF6FAB">
      <w:pPr>
        <w:pStyle w:val="a5"/>
        <w:spacing w:line="240" w:lineRule="auto"/>
        <w:ind w:left="1440"/>
        <w:jc w:val="both"/>
        <w:rPr>
          <w:sz w:val="24"/>
          <w:szCs w:val="24"/>
        </w:rPr>
      </w:pP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FB1EA9">
      <w:pPr>
        <w:pStyle w:val="a5"/>
        <w:tabs>
          <w:tab w:val="clear" w:pos="-720"/>
        </w:tabs>
        <w:spacing w:line="240" w:lineRule="auto"/>
        <w:jc w:val="both"/>
        <w:rPr>
          <w:sz w:val="24"/>
          <w:szCs w:val="24"/>
        </w:rPr>
      </w:pPr>
      <w:r w:rsidRPr="000D5C0F">
        <w:rPr>
          <w:noProof/>
          <w:sz w:val="24"/>
          <w:szCs w:val="24"/>
        </w:rPr>
        <w:drawing>
          <wp:inline distT="0" distB="0" distL="0" distR="0">
            <wp:extent cx="5849566"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FAB" w:rsidRPr="000D5C0F" w:rsidRDefault="00FF6FAB" w:rsidP="00E45C07">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Default="00FF6FAB" w:rsidP="004F510A">
      <w:pPr>
        <w:pStyle w:val="a5"/>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4F510A" w:rsidRPr="000D5C0F" w:rsidRDefault="004F510A" w:rsidP="004F510A">
      <w:pPr>
        <w:pStyle w:val="a5"/>
        <w:spacing w:line="240" w:lineRule="auto"/>
        <w:jc w:val="both"/>
        <w:rPr>
          <w:i/>
          <w:sz w:val="24"/>
          <w:szCs w:val="24"/>
          <w:lang w:val="tg-Cyrl-TJ"/>
        </w:rPr>
      </w:pPr>
    </w:p>
    <w:p w:rsidR="00523AD4" w:rsidRPr="000D5C0F" w:rsidRDefault="004F510A" w:rsidP="00FB1EA9">
      <w:pPr>
        <w:pStyle w:val="a5"/>
        <w:tabs>
          <w:tab w:val="clear" w:pos="-720"/>
        </w:tabs>
        <w:spacing w:line="240" w:lineRule="auto"/>
        <w:jc w:val="both"/>
        <w:rPr>
          <w:sz w:val="24"/>
          <w:szCs w:val="24"/>
          <w:lang w:val="tg-Cyrl-TJ"/>
        </w:rPr>
      </w:pPr>
      <w:r w:rsidRPr="000D5C0F">
        <w:rPr>
          <w:noProof/>
          <w:sz w:val="24"/>
          <w:szCs w:val="24"/>
        </w:rPr>
        <w:lastRenderedPageBreak/>
        <w:drawing>
          <wp:inline distT="0" distB="0" distL="0" distR="0" wp14:anchorId="04A8801F" wp14:editId="4F47CC60">
            <wp:extent cx="5824855" cy="3534383"/>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1EA9" w:rsidRDefault="008300ED" w:rsidP="004F510A">
      <w:pPr>
        <w:jc w:val="both"/>
        <w:rPr>
          <w:rFonts w:ascii="Times New Roman" w:hAnsi="Times New Roman" w:cs="Times New Roman"/>
          <w:sz w:val="24"/>
          <w:szCs w:val="24"/>
        </w:rPr>
      </w:pPr>
      <w:r w:rsidRPr="000D5C0F">
        <w:rPr>
          <w:rFonts w:ascii="Times New Roman" w:hAnsi="Times New Roman" w:cs="Times New Roman"/>
          <w:sz w:val="24"/>
          <w:szCs w:val="24"/>
        </w:rPr>
        <w:tab/>
      </w:r>
    </w:p>
    <w:p w:rsidR="004F510A" w:rsidRDefault="00FB1EA9" w:rsidP="004F510A">
      <w:pPr>
        <w:jc w:val="both"/>
        <w:rPr>
          <w:rFonts w:ascii="Times New Roman" w:hAnsi="Times New Roman" w:cs="Times New Roman"/>
          <w:sz w:val="24"/>
          <w:szCs w:val="24"/>
        </w:rPr>
      </w:pPr>
      <w:r>
        <w:rPr>
          <w:rFonts w:ascii="Times New Roman" w:hAnsi="Times New Roman" w:cs="Times New Roman"/>
          <w:sz w:val="24"/>
          <w:szCs w:val="24"/>
        </w:rPr>
        <w:t>Гурӯҳбандии камбизоатҳо</w:t>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A968C4" w:rsidRPr="000D5C0F">
        <w:rPr>
          <w:rFonts w:ascii="Times New Roman" w:hAnsi="Times New Roman" w:cs="Times New Roman"/>
          <w:b/>
          <w:noProof/>
          <w:sz w:val="24"/>
          <w:szCs w:val="24"/>
        </w:rPr>
        <w:drawing>
          <wp:inline distT="0" distB="0" distL="0" distR="0" wp14:anchorId="5378DAED" wp14:editId="5E73A152">
            <wp:extent cx="5824855" cy="3404681"/>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p>
    <w:p w:rsidR="00273BBB" w:rsidRPr="004F510A" w:rsidRDefault="008300ED" w:rsidP="004F510A">
      <w:pPr>
        <w:jc w:val="both"/>
        <w:rPr>
          <w:rFonts w:ascii="Times New Roman" w:hAnsi="Times New Roman" w:cs="Times New Roman"/>
          <w:b/>
          <w:sz w:val="24"/>
          <w:szCs w:val="24"/>
        </w:rPr>
      </w:pP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w:t>
      </w:r>
      <w:r w:rsidRPr="000D5C0F">
        <w:rPr>
          <w:rFonts w:ascii="Times New Roman" w:hAnsi="Times New Roman" w:cs="Times New Roman"/>
          <w:sz w:val="24"/>
          <w:szCs w:val="24"/>
        </w:rPr>
        <w:lastRenderedPageBreak/>
        <w:t>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Default="0060774E" w:rsidP="0060774E">
      <w:pPr>
        <w:pStyle w:val="a3"/>
        <w:spacing w:after="0" w:line="240" w:lineRule="auto"/>
        <w:ind w:left="425"/>
        <w:rPr>
          <w:rFonts w:ascii="Times New Roman" w:hAnsi="Times New Roman" w:cs="Times New Roman"/>
          <w:i/>
          <w:sz w:val="24"/>
          <w:szCs w:val="24"/>
        </w:rPr>
      </w:pPr>
    </w:p>
    <w:p w:rsidR="004F510A" w:rsidRPr="00F743D4" w:rsidRDefault="004F510A" w:rsidP="0060774E">
      <w:pPr>
        <w:pStyle w:val="a3"/>
        <w:spacing w:after="0" w:line="240" w:lineRule="auto"/>
        <w:ind w:left="425"/>
        <w:rPr>
          <w:rFonts w:ascii="Times New Roman" w:hAnsi="Times New Roman" w:cs="Times New Roman"/>
          <w:i/>
          <w:sz w:val="24"/>
          <w:szCs w:val="24"/>
        </w:rPr>
      </w:pPr>
    </w:p>
    <w:p w:rsidR="00FF6FAB" w:rsidRDefault="00FF6FAB" w:rsidP="004F510A">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4F510A" w:rsidRPr="004F510A" w:rsidRDefault="004F510A" w:rsidP="004F510A"/>
    <w:tbl>
      <w:tblPr>
        <w:tblStyle w:val="ab"/>
        <w:tblW w:w="9356" w:type="dxa"/>
        <w:tblInd w:w="108" w:type="dxa"/>
        <w:tblLook w:val="04A0" w:firstRow="1" w:lastRow="0" w:firstColumn="1" w:lastColumn="0" w:noHBand="0" w:noVBand="1"/>
      </w:tblPr>
      <w:tblGrid>
        <w:gridCol w:w="709"/>
        <w:gridCol w:w="4394"/>
        <w:gridCol w:w="4253"/>
      </w:tblGrid>
      <w:tr w:rsidR="00FF6FAB" w:rsidRPr="000D5C0F" w:rsidTr="00173EB5">
        <w:tc>
          <w:tcPr>
            <w:tcW w:w="70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394"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4253"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173EB5">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394" w:type="dxa"/>
            <w:vAlign w:val="center"/>
          </w:tcPr>
          <w:p w:rsidR="00FF6FAB" w:rsidRPr="0060774E" w:rsidRDefault="00D559E2"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Бад будани роҳҳои дохили деҳа ва валангор шудани онҳо </w:t>
            </w:r>
          </w:p>
        </w:tc>
        <w:tc>
          <w:tcPr>
            <w:tcW w:w="4253" w:type="dxa"/>
            <w:vAlign w:val="center"/>
          </w:tcPr>
          <w:p w:rsidR="00FF6FAB" w:rsidRPr="0060774E" w:rsidRDefault="00FF6FAB" w:rsidP="00D559E2">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 xml:space="preserve">Сохтмони </w:t>
            </w:r>
            <w:r w:rsidR="00D559E2">
              <w:rPr>
                <w:rFonts w:ascii="Times New Roman" w:hAnsi="Times New Roman" w:cs="Times New Roman"/>
                <w:i/>
                <w:iCs/>
                <w:sz w:val="24"/>
                <w:szCs w:val="24"/>
              </w:rPr>
              <w:t>роҳҳои дохили деҳа</w:t>
            </w:r>
          </w:p>
        </w:tc>
      </w:tr>
      <w:tr w:rsidR="00FF6FAB" w:rsidRPr="000D5C0F" w:rsidTr="00173EB5">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394" w:type="dxa"/>
            <w:vAlign w:val="center"/>
          </w:tcPr>
          <w:p w:rsidR="00FF6FAB" w:rsidRPr="0060774E" w:rsidRDefault="00A619C9"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Набудани майдончаи варзишӣ дар деҳа </w:t>
            </w:r>
            <w:r w:rsidR="00D559E2">
              <w:rPr>
                <w:rFonts w:ascii="Times New Roman" w:hAnsi="Times New Roman" w:cs="Times New Roman"/>
                <w:i/>
                <w:iCs/>
                <w:sz w:val="24"/>
                <w:szCs w:val="24"/>
              </w:rPr>
              <w:t xml:space="preserve"> </w:t>
            </w:r>
          </w:p>
        </w:tc>
        <w:tc>
          <w:tcPr>
            <w:tcW w:w="4253" w:type="dxa"/>
            <w:vAlign w:val="center"/>
          </w:tcPr>
          <w:p w:rsidR="00FF6FAB" w:rsidRPr="0060774E" w:rsidRDefault="00A619C9" w:rsidP="00D559E2">
            <w:pPr>
              <w:spacing w:after="0"/>
              <w:jc w:val="center"/>
              <w:rPr>
                <w:rFonts w:ascii="Times New Roman" w:hAnsi="Times New Roman" w:cs="Times New Roman"/>
                <w:i/>
                <w:iCs/>
                <w:sz w:val="24"/>
                <w:szCs w:val="24"/>
              </w:rPr>
            </w:pPr>
            <w:r>
              <w:rPr>
                <w:rFonts w:ascii="Times New Roman" w:hAnsi="Times New Roman" w:cs="Times New Roman"/>
                <w:i/>
                <w:iCs/>
                <w:sz w:val="24"/>
                <w:szCs w:val="24"/>
              </w:rPr>
              <w:t>Сохтмони майдончаи варзишӣ</w:t>
            </w:r>
          </w:p>
        </w:tc>
      </w:tr>
    </w:tbl>
    <w:p w:rsidR="00FF6FAB" w:rsidRPr="000D5C0F" w:rsidRDefault="00FF6FAB" w:rsidP="00FF6FAB">
      <w:pPr>
        <w:ind w:left="360"/>
        <w:rPr>
          <w:rFonts w:ascii="Times New Roman" w:hAnsi="Times New Roman" w:cs="Times New Roman"/>
        </w:rPr>
      </w:pPr>
    </w:p>
    <w:p w:rsidR="00FF6FAB" w:rsidRPr="000D5C0F" w:rsidRDefault="00FF6FAB" w:rsidP="00FB1EA9">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7"/>
        <w:gridCol w:w="4394"/>
        <w:gridCol w:w="4253"/>
      </w:tblGrid>
      <w:tr w:rsidR="00FF6FAB" w:rsidRPr="000D5C0F" w:rsidTr="00173EB5">
        <w:trPr>
          <w:trHeight w:val="397"/>
        </w:trPr>
        <w:tc>
          <w:tcPr>
            <w:tcW w:w="817"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394" w:type="dxa"/>
            <w:shd w:val="clear" w:color="auto" w:fill="AEAAAA" w:themeFill="background2" w:themeFillShade="BF"/>
            <w:vAlign w:val="center"/>
          </w:tcPr>
          <w:p w:rsidR="00FF6FAB" w:rsidRPr="0060774E" w:rsidRDefault="00BE5BC4"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00FF6FAB" w:rsidRPr="0060774E">
              <w:rPr>
                <w:rFonts w:ascii="Times New Roman" w:hAnsi="Times New Roman" w:cs="Times New Roman"/>
                <w:sz w:val="24"/>
                <w:szCs w:val="24"/>
              </w:rPr>
              <w:t xml:space="preserve"> </w:t>
            </w:r>
          </w:p>
        </w:tc>
        <w:tc>
          <w:tcPr>
            <w:tcW w:w="4253"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E5BC4" w:rsidRPr="000D5C0F" w:rsidTr="00173EB5">
        <w:trPr>
          <w:trHeight w:val="397"/>
        </w:trPr>
        <w:tc>
          <w:tcPr>
            <w:tcW w:w="817" w:type="dxa"/>
            <w:vAlign w:val="center"/>
          </w:tcPr>
          <w:p w:rsidR="00BE5BC4"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4394" w:type="dxa"/>
            <w:vAlign w:val="center"/>
          </w:tcPr>
          <w:p w:rsidR="00BE5BC4" w:rsidRPr="0060774E" w:rsidRDefault="00BE5BC4"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Иншоотҳои иҷтимоӣ инфросохторӣ (сохтмони </w:t>
            </w:r>
            <w:r w:rsidR="00347FD8">
              <w:rPr>
                <w:rFonts w:ascii="Times New Roman" w:hAnsi="Times New Roman" w:cs="Times New Roman"/>
                <w:i/>
                <w:iCs/>
                <w:sz w:val="24"/>
                <w:szCs w:val="24"/>
              </w:rPr>
              <w:t>роҳҳои дохили деҳа</w:t>
            </w:r>
            <w:r>
              <w:rPr>
                <w:rFonts w:ascii="Times New Roman" w:hAnsi="Times New Roman" w:cs="Times New Roman"/>
                <w:i/>
                <w:iCs/>
                <w:sz w:val="24"/>
                <w:szCs w:val="24"/>
              </w:rPr>
              <w:t xml:space="preserve">, муассисаи </w:t>
            </w:r>
            <w:r w:rsidR="00347FD8">
              <w:rPr>
                <w:rFonts w:ascii="Times New Roman" w:hAnsi="Times New Roman" w:cs="Times New Roman"/>
                <w:i/>
                <w:iCs/>
                <w:sz w:val="24"/>
                <w:szCs w:val="24"/>
              </w:rPr>
              <w:t xml:space="preserve">таҳсилоти </w:t>
            </w:r>
            <w:r w:rsidR="00F171D8">
              <w:rPr>
                <w:rFonts w:ascii="Times New Roman" w:hAnsi="Times New Roman" w:cs="Times New Roman"/>
                <w:i/>
                <w:iCs/>
                <w:sz w:val="24"/>
                <w:szCs w:val="24"/>
              </w:rPr>
              <w:t>умумии № 14</w:t>
            </w:r>
            <w:r>
              <w:rPr>
                <w:rFonts w:ascii="Times New Roman" w:hAnsi="Times New Roman" w:cs="Times New Roman"/>
                <w:i/>
                <w:iCs/>
                <w:sz w:val="24"/>
                <w:szCs w:val="24"/>
              </w:rPr>
              <w:t xml:space="preserve"> </w:t>
            </w:r>
            <w:r w:rsidR="00371D47">
              <w:rPr>
                <w:rFonts w:ascii="Times New Roman" w:hAnsi="Times New Roman" w:cs="Times New Roman"/>
                <w:i/>
                <w:iCs/>
                <w:sz w:val="24"/>
                <w:szCs w:val="24"/>
              </w:rPr>
              <w:t xml:space="preserve">барқарорсозии системаи таъмини барқ, </w:t>
            </w:r>
            <w:r w:rsidR="00F171D8">
              <w:rPr>
                <w:rFonts w:ascii="Times New Roman" w:hAnsi="Times New Roman" w:cs="Times New Roman"/>
                <w:i/>
                <w:iCs/>
                <w:sz w:val="24"/>
                <w:szCs w:val="24"/>
              </w:rPr>
              <w:t>Сохтмони хати оби нушоки</w:t>
            </w:r>
            <w:r w:rsidR="00A619C9">
              <w:rPr>
                <w:rFonts w:ascii="Times New Roman" w:hAnsi="Times New Roman" w:cs="Times New Roman"/>
                <w:i/>
                <w:iCs/>
                <w:sz w:val="24"/>
                <w:szCs w:val="24"/>
              </w:rPr>
              <w:t>, тоза кардани каналҳо</w:t>
            </w:r>
            <w:r w:rsidR="00371D47">
              <w:rPr>
                <w:rFonts w:ascii="Times New Roman" w:hAnsi="Times New Roman" w:cs="Times New Roman"/>
                <w:i/>
                <w:iCs/>
                <w:sz w:val="24"/>
                <w:szCs w:val="24"/>
              </w:rPr>
              <w:t>).</w:t>
            </w:r>
          </w:p>
        </w:tc>
        <w:tc>
          <w:tcPr>
            <w:tcW w:w="4253" w:type="dxa"/>
            <w:vAlign w:val="center"/>
          </w:tcPr>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sidR="00371D47">
              <w:rPr>
                <w:rFonts w:ascii="Times New Roman" w:hAnsi="Times New Roman" w:cs="Times New Roman"/>
                <w:i/>
                <w:iCs/>
                <w:sz w:val="24"/>
                <w:szCs w:val="24"/>
              </w:rPr>
              <w:t>м</w:t>
            </w:r>
            <w:r>
              <w:rPr>
                <w:rFonts w:ascii="Times New Roman" w:hAnsi="Times New Roman" w:cs="Times New Roman"/>
                <w:i/>
                <w:iCs/>
                <w:sz w:val="24"/>
                <w:szCs w:val="24"/>
              </w:rPr>
              <w:t>еҳнатӣ</w:t>
            </w:r>
            <w:r w:rsidR="00371D47">
              <w:rPr>
                <w:rFonts w:ascii="Times New Roman" w:hAnsi="Times New Roman" w:cs="Times New Roman"/>
                <w:i/>
                <w:iCs/>
                <w:sz w:val="24"/>
                <w:szCs w:val="24"/>
              </w:rPr>
              <w:t>, (қувваҳои корӣ);</w:t>
            </w:r>
          </w:p>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(замин,</w:t>
            </w:r>
            <w:r w:rsidR="009972D0">
              <w:rPr>
                <w:rFonts w:ascii="Times New Roman" w:hAnsi="Times New Roman" w:cs="Times New Roman"/>
                <w:i/>
                <w:iCs/>
                <w:sz w:val="24"/>
                <w:szCs w:val="24"/>
              </w:rPr>
              <w:t xml:space="preserve"> </w:t>
            </w:r>
            <w:r>
              <w:rPr>
                <w:rFonts w:ascii="Times New Roman" w:hAnsi="Times New Roman" w:cs="Times New Roman"/>
                <w:i/>
                <w:iCs/>
                <w:sz w:val="24"/>
                <w:szCs w:val="24"/>
              </w:rPr>
              <w:t>об);</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r w:rsidR="00DC30A6">
              <w:rPr>
                <w:rFonts w:ascii="Times New Roman" w:hAnsi="Times New Roman" w:cs="Times New Roman"/>
                <w:i/>
                <w:iCs/>
                <w:sz w:val="24"/>
                <w:szCs w:val="24"/>
              </w:rPr>
              <w:t xml:space="preserve">, </w:t>
            </w:r>
            <w:r w:rsidR="00371D47">
              <w:rPr>
                <w:rFonts w:ascii="Times New Roman" w:hAnsi="Times New Roman" w:cs="Times New Roman"/>
                <w:i/>
                <w:iCs/>
                <w:sz w:val="24"/>
                <w:szCs w:val="24"/>
              </w:rPr>
              <w:t>(инфросохтори солим, техника, механизмҳо, асбобҳои корӣ)</w:t>
            </w:r>
          </w:p>
          <w:p w:rsidR="00BE5BC4" w:rsidRP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Захираҳои </w:t>
            </w:r>
            <w:r w:rsidR="00371D47">
              <w:rPr>
                <w:rFonts w:ascii="Times New Roman" w:hAnsi="Times New Roman" w:cs="Times New Roman"/>
                <w:i/>
                <w:iCs/>
                <w:sz w:val="24"/>
                <w:szCs w:val="24"/>
              </w:rPr>
              <w:t>молиявӣ</w:t>
            </w:r>
            <w:r w:rsidR="00DC30A6">
              <w:rPr>
                <w:rFonts w:ascii="Times New Roman" w:hAnsi="Times New Roman" w:cs="Times New Roman"/>
                <w:i/>
                <w:iCs/>
                <w:sz w:val="24"/>
                <w:szCs w:val="24"/>
              </w:rPr>
              <w:t>,</w:t>
            </w:r>
            <w:r w:rsidR="00371D47">
              <w:rPr>
                <w:rFonts w:ascii="Times New Roman" w:hAnsi="Times New Roman" w:cs="Times New Roman"/>
                <w:i/>
                <w:iCs/>
                <w:sz w:val="24"/>
                <w:szCs w:val="24"/>
              </w:rPr>
              <w:t xml:space="preserve"> (саҳмгузории</w:t>
            </w:r>
            <w:r w:rsidR="00DC30A6">
              <w:rPr>
                <w:rFonts w:ascii="Times New Roman" w:hAnsi="Times New Roman" w:cs="Times New Roman"/>
                <w:i/>
                <w:iCs/>
                <w:sz w:val="24"/>
                <w:szCs w:val="24"/>
              </w:rPr>
              <w:t xml:space="preserve"> молию пулии</w:t>
            </w:r>
            <w:r w:rsidR="00371D47">
              <w:rPr>
                <w:rFonts w:ascii="Times New Roman" w:hAnsi="Times New Roman" w:cs="Times New Roman"/>
                <w:i/>
                <w:iCs/>
                <w:sz w:val="24"/>
                <w:szCs w:val="24"/>
              </w:rPr>
              <w:t xml:space="preserve"> ҷомеа).</w:t>
            </w:r>
          </w:p>
        </w:tc>
      </w:tr>
      <w:tr w:rsidR="00FF6FAB" w:rsidRPr="000D5C0F" w:rsidTr="00173EB5">
        <w:trPr>
          <w:trHeight w:val="567"/>
        </w:trPr>
        <w:tc>
          <w:tcPr>
            <w:tcW w:w="817"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394" w:type="dxa"/>
            <w:vAlign w:val="center"/>
          </w:tcPr>
          <w:p w:rsidR="00FF6FAB" w:rsidRPr="0060774E" w:rsidRDefault="00FF6FAB" w:rsidP="008548BF">
            <w:pPr>
              <w:spacing w:after="0" w:line="240" w:lineRule="auto"/>
              <w:rPr>
                <w:rFonts w:ascii="Times New Roman" w:hAnsi="Times New Roman" w:cs="Times New Roman"/>
                <w:i/>
                <w:iCs/>
                <w:sz w:val="24"/>
                <w:szCs w:val="24"/>
              </w:rPr>
            </w:pPr>
            <w:r w:rsidRPr="0060774E">
              <w:rPr>
                <w:rFonts w:ascii="Times New Roman" w:hAnsi="Times New Roman" w:cs="Times New Roman"/>
                <w:i/>
                <w:iCs/>
                <w:sz w:val="24"/>
                <w:szCs w:val="24"/>
              </w:rPr>
              <w:t>Иншоот</w:t>
            </w:r>
            <w:r w:rsidR="00BE5BC4">
              <w:rPr>
                <w:rFonts w:ascii="Times New Roman" w:hAnsi="Times New Roman" w:cs="Times New Roman"/>
                <w:i/>
                <w:iCs/>
                <w:sz w:val="24"/>
                <w:szCs w:val="24"/>
              </w:rPr>
              <w:t>ҳои</w:t>
            </w:r>
            <w:r w:rsidR="00DC30A6">
              <w:rPr>
                <w:rFonts w:ascii="Times New Roman" w:hAnsi="Times New Roman" w:cs="Times New Roman"/>
                <w:i/>
                <w:iCs/>
                <w:sz w:val="24"/>
                <w:szCs w:val="24"/>
              </w:rPr>
              <w:t xml:space="preserve"> ӣҷтимоӣ-</w:t>
            </w:r>
            <w:r w:rsidR="00BE5BC4">
              <w:rPr>
                <w:rFonts w:ascii="Times New Roman" w:hAnsi="Times New Roman" w:cs="Times New Roman"/>
                <w:i/>
                <w:iCs/>
                <w:sz w:val="24"/>
                <w:szCs w:val="24"/>
              </w:rPr>
              <w:t xml:space="preserve"> иқтисодӣ (</w:t>
            </w:r>
            <w:r w:rsidR="00347FD8">
              <w:rPr>
                <w:rFonts w:ascii="Times New Roman" w:hAnsi="Times New Roman" w:cs="Times New Roman"/>
                <w:i/>
                <w:iCs/>
                <w:sz w:val="24"/>
                <w:szCs w:val="24"/>
              </w:rPr>
              <w:t>боғчаи бачагона</w:t>
            </w:r>
            <w:r w:rsidR="00BE5BC4">
              <w:rPr>
                <w:rFonts w:ascii="Times New Roman" w:hAnsi="Times New Roman" w:cs="Times New Roman"/>
                <w:i/>
                <w:iCs/>
                <w:sz w:val="24"/>
                <w:szCs w:val="24"/>
              </w:rPr>
              <w:t>,</w:t>
            </w:r>
            <w:r w:rsidR="00A619C9">
              <w:rPr>
                <w:rFonts w:ascii="Times New Roman" w:hAnsi="Times New Roman" w:cs="Times New Roman"/>
                <w:i/>
                <w:iCs/>
                <w:sz w:val="24"/>
                <w:szCs w:val="24"/>
              </w:rPr>
              <w:t xml:space="preserve"> </w:t>
            </w:r>
            <w:r w:rsidR="00BE5BC4">
              <w:rPr>
                <w:rFonts w:ascii="Times New Roman" w:hAnsi="Times New Roman" w:cs="Times New Roman"/>
                <w:i/>
                <w:iCs/>
                <w:sz w:val="24"/>
                <w:szCs w:val="24"/>
              </w:rPr>
              <w:t>корхонаҳои хурди соҳибкорӣ)</w:t>
            </w:r>
          </w:p>
        </w:tc>
        <w:tc>
          <w:tcPr>
            <w:tcW w:w="4253" w:type="dxa"/>
            <w:vAlign w:val="center"/>
          </w:tcPr>
          <w:p w:rsidR="00BE5BC4"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w:t>
            </w:r>
            <w:r w:rsidR="00DC30A6">
              <w:rPr>
                <w:rFonts w:ascii="Times New Roman" w:hAnsi="Times New Roman" w:cs="Times New Roman"/>
                <w:i/>
                <w:iCs/>
                <w:sz w:val="24"/>
                <w:szCs w:val="24"/>
              </w:rPr>
              <w:t>ираи неруҳои инсонӣ;</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r w:rsidR="00371D47">
              <w:rPr>
                <w:rFonts w:ascii="Times New Roman" w:hAnsi="Times New Roman" w:cs="Times New Roman"/>
                <w:i/>
                <w:iCs/>
                <w:sz w:val="24"/>
                <w:szCs w:val="24"/>
              </w:rPr>
              <w:t>;</w:t>
            </w:r>
          </w:p>
          <w:p w:rsidR="00371D47" w:rsidRDefault="00DC30A6"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FF6FAB" w:rsidRP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lastRenderedPageBreak/>
              <w:t>Захираҳои</w:t>
            </w:r>
            <w:r>
              <w:rPr>
                <w:rFonts w:ascii="Times New Roman" w:hAnsi="Times New Roman" w:cs="Times New Roman"/>
                <w:i/>
                <w:iCs/>
                <w:sz w:val="24"/>
                <w:szCs w:val="24"/>
              </w:rPr>
              <w:t xml:space="preserve"> молиявӣ</w:t>
            </w:r>
            <w:r w:rsidR="00DC30A6">
              <w:rPr>
                <w:rFonts w:ascii="Times New Roman" w:hAnsi="Times New Roman" w:cs="Times New Roman"/>
                <w:i/>
                <w:iCs/>
                <w:sz w:val="24"/>
                <w:szCs w:val="24"/>
              </w:rPr>
              <w:t>.</w:t>
            </w:r>
          </w:p>
        </w:tc>
      </w:tr>
    </w:tbl>
    <w:p w:rsidR="00171D5F" w:rsidRPr="000D5C0F" w:rsidRDefault="00171D5F" w:rsidP="00FF6FAB">
      <w:pPr>
        <w:pStyle w:val="8"/>
        <w:spacing w:line="240" w:lineRule="auto"/>
        <w:jc w:val="both"/>
        <w:rPr>
          <w:rFonts w:ascii="Times New Roman" w:hAnsi="Times New Roman" w:cs="Times New Roman"/>
          <w:b/>
          <w:bCs/>
          <w:sz w:val="24"/>
          <w:szCs w:val="24"/>
          <w:lang w:val="en-US"/>
        </w:rPr>
      </w:pPr>
    </w:p>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Default="00FF6FAB" w:rsidP="00FB1EA9">
      <w:pPr>
        <w:spacing w:after="0" w:line="240" w:lineRule="auto"/>
        <w:jc w:val="both"/>
        <w:rPr>
          <w:rFonts w:ascii="Times New Roman" w:hAnsi="Times New Roman" w:cs="Times New Roman"/>
          <w:i/>
          <w:sz w:val="24"/>
          <w:szCs w:val="24"/>
        </w:rPr>
      </w:pPr>
      <w:r w:rsidRPr="0060774E">
        <w:rPr>
          <w:rFonts w:ascii="Times New Roman" w:hAnsi="Times New Roman" w:cs="Times New Roman"/>
          <w:i/>
          <w:sz w:val="24"/>
          <w:szCs w:val="24"/>
        </w:rPr>
        <w:t xml:space="preserve">Дар деҳаи </w:t>
      </w:r>
      <w:r w:rsidR="00957B7B">
        <w:rPr>
          <w:rFonts w:ascii="Times New Roman" w:hAnsi="Times New Roman" w:cs="Times New Roman"/>
          <w:i/>
          <w:sz w:val="24"/>
          <w:szCs w:val="24"/>
        </w:rPr>
        <w:t>Панҷосиёби боло</w:t>
      </w:r>
      <w:r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w:t>
      </w:r>
      <w:r w:rsidR="00347FD8">
        <w:rPr>
          <w:rFonts w:ascii="Times New Roman" w:hAnsi="Times New Roman" w:cs="Times New Roman"/>
          <w:i/>
          <w:sz w:val="24"/>
          <w:szCs w:val="24"/>
        </w:rPr>
        <w:t xml:space="preserve"> </w:t>
      </w:r>
      <w:r w:rsidRPr="0060774E">
        <w:rPr>
          <w:rFonts w:ascii="Times New Roman" w:hAnsi="Times New Roman" w:cs="Times New Roman"/>
          <w:i/>
          <w:sz w:val="24"/>
          <w:szCs w:val="24"/>
        </w:rPr>
        <w:t>зиёиён, шахсон</w:t>
      </w:r>
      <w:r w:rsidR="00273BBB" w:rsidRPr="0060774E">
        <w:rPr>
          <w:rFonts w:ascii="Times New Roman" w:hAnsi="Times New Roman" w:cs="Times New Roman"/>
          <w:i/>
          <w:sz w:val="24"/>
          <w:szCs w:val="24"/>
          <w:lang w:val="tg-Cyrl-TJ"/>
        </w:rPr>
        <w:t>и</w:t>
      </w:r>
      <w:r w:rsidRPr="0060774E">
        <w:rPr>
          <w:rFonts w:ascii="Times New Roman" w:hAnsi="Times New Roman" w:cs="Times New Roman"/>
          <w:i/>
          <w:sz w:val="24"/>
          <w:szCs w:val="24"/>
        </w:rPr>
        <w:t xml:space="preserve"> дар мақоми роҳбаркунанда, нафароне, ки иқтидор, қобилияти кор бо ҷамоаро доранд:</w:t>
      </w:r>
    </w:p>
    <w:p w:rsidR="00FB1EA9" w:rsidRPr="0060774E" w:rsidRDefault="00FB1EA9" w:rsidP="00FB1EA9">
      <w:pPr>
        <w:spacing w:after="0" w:line="240" w:lineRule="auto"/>
        <w:rPr>
          <w:rFonts w:ascii="Times New Roman" w:hAnsi="Times New Roman" w:cs="Times New Roman"/>
          <w:i/>
          <w:sz w:val="24"/>
          <w:szCs w:val="24"/>
        </w:rPr>
      </w:pP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xml:space="preserve">нерӯҳои инсонии деҳаи </w:t>
      </w:r>
      <w:r w:rsidR="00957B7B">
        <w:rPr>
          <w:rFonts w:ascii="Times New Roman" w:hAnsi="Times New Roman" w:cs="Times New Roman"/>
          <w:i/>
          <w:sz w:val="24"/>
          <w:szCs w:val="24"/>
        </w:rPr>
        <w:t>Панҷосиёби боло</w:t>
      </w:r>
    </w:p>
    <w:tbl>
      <w:tblPr>
        <w:tblStyle w:val="ab"/>
        <w:tblW w:w="0" w:type="auto"/>
        <w:shd w:val="clear" w:color="auto" w:fill="FFFFFF" w:themeFill="background1"/>
        <w:tblLook w:val="04A0" w:firstRow="1" w:lastRow="0" w:firstColumn="1" w:lastColumn="0" w:noHBand="0" w:noVBand="1"/>
      </w:tblPr>
      <w:tblGrid>
        <w:gridCol w:w="810"/>
        <w:gridCol w:w="4320"/>
        <w:gridCol w:w="4192"/>
      </w:tblGrid>
      <w:tr w:rsidR="00FF6FAB" w:rsidRPr="00DC30A6" w:rsidTr="00173EB5">
        <w:trPr>
          <w:trHeight w:val="617"/>
        </w:trPr>
        <w:tc>
          <w:tcPr>
            <w:tcW w:w="810"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320"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192"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173EB5">
        <w:tc>
          <w:tcPr>
            <w:tcW w:w="810"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320"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192"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173EB5">
        <w:tc>
          <w:tcPr>
            <w:tcW w:w="810"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320"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192"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173EB5">
        <w:tc>
          <w:tcPr>
            <w:tcW w:w="810"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320"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192"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173EB5">
        <w:tc>
          <w:tcPr>
            <w:tcW w:w="810"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320"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192"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Pr="008E3FF2" w:rsidRDefault="00FF6FAB" w:rsidP="00FF6FAB">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4F510A" w:rsidRPr="00592843" w:rsidRDefault="004F510A" w:rsidP="004F510A">
      <w:pPr>
        <w:spacing w:after="0" w:line="240" w:lineRule="auto"/>
        <w:jc w:val="center"/>
        <w:rPr>
          <w:rFonts w:ascii="Times New Roman" w:hAnsi="Times New Roman" w:cs="Times New Roman"/>
          <w:i/>
          <w:color w:val="002060"/>
          <w:sz w:val="24"/>
          <w:szCs w:val="24"/>
          <w:lang w:val="tg-Cyrl-TJ"/>
        </w:rPr>
      </w:pPr>
    </w:p>
    <w:p w:rsidR="00FF6FAB" w:rsidRPr="00347FD8" w:rsidRDefault="00FF6FAB" w:rsidP="004F510A">
      <w:pPr>
        <w:spacing w:after="0" w:line="240" w:lineRule="auto"/>
        <w:jc w:val="center"/>
        <w:rPr>
          <w:rFonts w:ascii="Times New Roman" w:hAnsi="Times New Roman" w:cs="Times New Roman"/>
          <w:i/>
          <w:sz w:val="24"/>
          <w:szCs w:val="24"/>
        </w:rPr>
      </w:pPr>
      <w:r w:rsidRPr="00347FD8">
        <w:rPr>
          <w:rFonts w:ascii="Times New Roman" w:hAnsi="Times New Roman" w:cs="Times New Roman"/>
          <w:i/>
          <w:sz w:val="24"/>
          <w:szCs w:val="24"/>
        </w:rPr>
        <w:t>Иштироки ҷомеа дар нигоҳдории натиҷаҳои лоиҳа</w:t>
      </w:r>
    </w:p>
    <w:p w:rsidR="00FF6FAB" w:rsidRPr="00347FD8" w:rsidRDefault="00FF6FAB" w:rsidP="0060774E">
      <w:pPr>
        <w:spacing w:line="240" w:lineRule="auto"/>
        <w:jc w:val="both"/>
        <w:rPr>
          <w:rFonts w:ascii="Times New Roman" w:hAnsi="Times New Roman" w:cs="Times New Roman"/>
          <w:i/>
          <w:sz w:val="24"/>
          <w:szCs w:val="24"/>
        </w:rPr>
      </w:pPr>
      <w:r w:rsidRPr="00347FD8">
        <w:rPr>
          <w:rFonts w:ascii="Times New Roman" w:hAnsi="Times New Roman" w:cs="Times New Roman"/>
          <w:i/>
          <w:sz w:val="24"/>
          <w:szCs w:val="24"/>
        </w:rPr>
        <w:tab/>
        <w:t>Аҳли ҷомеа нақшаи истифодабарӣ ва нигоҳдории лоиҳаро дар якҷояг</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таҳия намуда</w:t>
      </w:r>
      <w:r w:rsidR="00B14A64" w:rsidRPr="00347FD8">
        <w:rPr>
          <w:rFonts w:ascii="Times New Roman" w:hAnsi="Times New Roman" w:cs="Times New Roman"/>
          <w:i/>
          <w:sz w:val="24"/>
          <w:szCs w:val="24"/>
          <w:lang w:val="tg-Cyrl-TJ"/>
        </w:rPr>
        <w:t>,</w:t>
      </w:r>
      <w:r w:rsidRPr="00347FD8">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карда мешавад. Кумитаи лоиҳавии деҳа тартиби баҳисобгир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347FD8">
        <w:rPr>
          <w:rFonts w:ascii="Times New Roman" w:hAnsi="Times New Roman" w:cs="Times New Roman"/>
          <w:i/>
          <w:sz w:val="24"/>
          <w:szCs w:val="24"/>
          <w:lang w:val="tg-Cyrl-TJ"/>
        </w:rPr>
        <w:t>ф</w:t>
      </w:r>
      <w:r w:rsidRPr="00347FD8">
        <w:rPr>
          <w:rFonts w:ascii="Times New Roman" w:hAnsi="Times New Roman" w:cs="Times New Roman"/>
          <w:i/>
          <w:sz w:val="24"/>
          <w:szCs w:val="24"/>
        </w:rPr>
        <w:t>ҳо</w:t>
      </w:r>
      <w:r w:rsidR="00B14A64" w:rsidRPr="00347FD8">
        <w:rPr>
          <w:rFonts w:ascii="Times New Roman" w:hAnsi="Times New Roman" w:cs="Times New Roman"/>
          <w:i/>
          <w:sz w:val="24"/>
          <w:szCs w:val="24"/>
          <w:lang w:val="tg-Cyrl-TJ"/>
        </w:rPr>
        <w:t>,</w:t>
      </w:r>
      <w:r w:rsidRPr="00347FD8">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B14A64" w:rsidRDefault="00B14A64" w:rsidP="00B14A64">
      <w:pPr>
        <w:spacing w:after="0"/>
        <w:rPr>
          <w:rFonts w:ascii="Times New Roman" w:hAnsi="Times New Roman" w:cs="Times New Roman"/>
        </w:rPr>
      </w:pPr>
    </w:p>
    <w:tbl>
      <w:tblPr>
        <w:tblStyle w:val="ab"/>
        <w:tblW w:w="0" w:type="auto"/>
        <w:tblLook w:val="04A0" w:firstRow="1" w:lastRow="0" w:firstColumn="1" w:lastColumn="0" w:noHBand="0" w:noVBand="1"/>
      </w:tblPr>
      <w:tblGrid>
        <w:gridCol w:w="805"/>
        <w:gridCol w:w="2333"/>
        <w:gridCol w:w="1594"/>
        <w:gridCol w:w="1578"/>
        <w:gridCol w:w="3012"/>
      </w:tblGrid>
      <w:tr w:rsidR="007E646F" w:rsidRPr="007E646F" w:rsidTr="00173EB5">
        <w:tc>
          <w:tcPr>
            <w:tcW w:w="805"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33"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4"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78"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 xml:space="preserve">Маблағ </w:t>
            </w:r>
            <w:r>
              <w:rPr>
                <w:rFonts w:ascii="Times New Roman" w:hAnsi="Times New Roman" w:cs="Times New Roman"/>
                <w:sz w:val="24"/>
                <w:szCs w:val="24"/>
                <w:lang w:val="tg-Cyrl-TJ"/>
              </w:rPr>
              <w:lastRenderedPageBreak/>
              <w:t>(сомонӣ)</w:t>
            </w:r>
          </w:p>
        </w:tc>
        <w:tc>
          <w:tcPr>
            <w:tcW w:w="3012"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lastRenderedPageBreak/>
              <w:t>Натиҷаи иҷро</w:t>
            </w:r>
          </w:p>
        </w:tc>
      </w:tr>
      <w:tr w:rsidR="007E646F" w:rsidRPr="007E646F" w:rsidTr="00F215D8">
        <w:tc>
          <w:tcPr>
            <w:tcW w:w="805" w:type="dxa"/>
            <w:vAlign w:val="center"/>
          </w:tcPr>
          <w:p w:rsidR="007E646F" w:rsidRPr="00E24860" w:rsidRDefault="007E646F" w:rsidP="00E24860">
            <w:pPr>
              <w:spacing w:after="0"/>
              <w:jc w:val="center"/>
              <w:rPr>
                <w:rFonts w:ascii="Times New Roman" w:hAnsi="Times New Roman" w:cs="Times New Roman"/>
                <w:sz w:val="24"/>
                <w:szCs w:val="24"/>
                <w:lang w:val="tg-Cyrl-TJ"/>
              </w:rPr>
            </w:pPr>
            <w:r w:rsidRPr="00E24860">
              <w:rPr>
                <w:rFonts w:ascii="Times New Roman" w:hAnsi="Times New Roman" w:cs="Times New Roman"/>
                <w:sz w:val="24"/>
                <w:szCs w:val="24"/>
                <w:lang w:val="tg-Cyrl-TJ"/>
              </w:rPr>
              <w:t>1</w:t>
            </w:r>
          </w:p>
        </w:tc>
        <w:tc>
          <w:tcPr>
            <w:tcW w:w="2333" w:type="dxa"/>
            <w:vAlign w:val="center"/>
          </w:tcPr>
          <w:p w:rsidR="007E646F" w:rsidRPr="007E646F" w:rsidRDefault="00F215D8" w:rsidP="00F215D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Ифат</w:t>
            </w:r>
          </w:p>
        </w:tc>
        <w:tc>
          <w:tcPr>
            <w:tcW w:w="1594" w:type="dxa"/>
            <w:vAlign w:val="center"/>
          </w:tcPr>
          <w:p w:rsidR="007E646F" w:rsidRPr="007E646F" w:rsidRDefault="00F215D8" w:rsidP="00F215D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Италия</w:t>
            </w:r>
          </w:p>
        </w:tc>
        <w:tc>
          <w:tcPr>
            <w:tcW w:w="1578" w:type="dxa"/>
            <w:vAlign w:val="center"/>
          </w:tcPr>
          <w:p w:rsidR="007E646F" w:rsidRPr="007E646F" w:rsidRDefault="00CF5A81" w:rsidP="00F215D8">
            <w:pPr>
              <w:spacing w:after="0"/>
              <w:jc w:val="center"/>
              <w:rPr>
                <w:rFonts w:ascii="Times New Roman" w:hAnsi="Times New Roman" w:cs="Times New Roman"/>
                <w:i/>
                <w:sz w:val="24"/>
                <w:szCs w:val="24"/>
                <w:lang w:val="tg-Cyrl-TJ"/>
              </w:rPr>
            </w:pPr>
            <w:r w:rsidRPr="009E6A58">
              <w:rPr>
                <w:rFonts w:ascii="Times New Roman" w:eastAsia="Times New Roman" w:hAnsi="Times New Roman"/>
                <w:bCs/>
                <w:lang w:val="tg-Cyrl-TJ"/>
              </w:rPr>
              <w:t>1230000,00</w:t>
            </w:r>
          </w:p>
        </w:tc>
        <w:tc>
          <w:tcPr>
            <w:tcW w:w="3012" w:type="dxa"/>
            <w:vAlign w:val="center"/>
          </w:tcPr>
          <w:p w:rsidR="007E646F" w:rsidRPr="007E646F" w:rsidRDefault="007E646F" w:rsidP="00F215D8">
            <w:pPr>
              <w:spacing w:after="0"/>
              <w:jc w:val="center"/>
              <w:rPr>
                <w:rFonts w:ascii="Times New Roman" w:hAnsi="Times New Roman" w:cs="Times New Roman"/>
                <w:i/>
                <w:sz w:val="24"/>
                <w:szCs w:val="24"/>
                <w:lang w:val="tg-Cyrl-TJ"/>
              </w:rPr>
            </w:pPr>
            <w:r w:rsidRPr="007E646F">
              <w:rPr>
                <w:rFonts w:ascii="Times New Roman" w:hAnsi="Times New Roman" w:cs="Times New Roman"/>
                <w:i/>
                <w:sz w:val="24"/>
                <w:szCs w:val="24"/>
                <w:lang w:val="tg-Cyrl-TJ"/>
              </w:rPr>
              <w:t xml:space="preserve">Лоиҳа </w:t>
            </w:r>
            <w:r w:rsidR="00F215D8">
              <w:rPr>
                <w:rFonts w:ascii="Times New Roman" w:hAnsi="Times New Roman" w:cs="Times New Roman"/>
                <w:i/>
                <w:sz w:val="24"/>
                <w:szCs w:val="24"/>
                <w:lang w:val="tg-Cyrl-TJ"/>
              </w:rPr>
              <w:t>фаъолият карда</w:t>
            </w:r>
            <w:r w:rsidRPr="007E646F">
              <w:rPr>
                <w:rFonts w:ascii="Times New Roman" w:hAnsi="Times New Roman" w:cs="Times New Roman"/>
                <w:i/>
                <w:sz w:val="24"/>
                <w:szCs w:val="24"/>
                <w:lang w:val="tg-Cyrl-TJ"/>
              </w:rPr>
              <w:t xml:space="preserve"> истифода </w:t>
            </w:r>
            <w:r w:rsidR="00F215D8">
              <w:rPr>
                <w:rFonts w:ascii="Times New Roman" w:hAnsi="Times New Roman" w:cs="Times New Roman"/>
                <w:i/>
                <w:sz w:val="24"/>
                <w:szCs w:val="24"/>
                <w:lang w:val="tg-Cyrl-TJ"/>
              </w:rPr>
              <w:t>аст.</w:t>
            </w:r>
          </w:p>
        </w:tc>
      </w:tr>
    </w:tbl>
    <w:p w:rsidR="00F215D8" w:rsidRDefault="00CF5A81" w:rsidP="00FF6FAB">
      <w:pPr>
        <w:pStyle w:val="8"/>
        <w:spacing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t xml:space="preserve"> </w:t>
      </w:r>
    </w:p>
    <w:p w:rsidR="00FF6FAB" w:rsidRPr="00B75256" w:rsidRDefault="00FF6FAB" w:rsidP="00FF6FAB">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FF6FAB" w:rsidRPr="00B75256" w:rsidRDefault="00FF6FAB" w:rsidP="00CF5A81">
      <w:pPr>
        <w:jc w:val="both"/>
        <w:rPr>
          <w:rFonts w:ascii="Times New Roman" w:hAnsi="Times New Roman" w:cs="Times New Roman"/>
          <w:i/>
          <w:lang w:val="tg-Cyrl-TJ"/>
        </w:rPr>
      </w:pPr>
      <w:r w:rsidRPr="00B75256">
        <w:rPr>
          <w:rFonts w:ascii="Times New Roman" w:hAnsi="Times New Roman" w:cs="Times New Roman"/>
          <w:i/>
          <w:lang w:val="tg-Cyrl-TJ"/>
        </w:rPr>
        <w:t>Мақом</w:t>
      </w:r>
      <w:r w:rsidR="00B14A64" w:rsidRPr="00B75256">
        <w:rPr>
          <w:rFonts w:ascii="Times New Roman" w:hAnsi="Times New Roman" w:cs="Times New Roman"/>
          <w:i/>
          <w:lang w:val="tg-Cyrl-TJ"/>
        </w:rPr>
        <w:t>о</w:t>
      </w:r>
      <w:r w:rsidR="001F0A81" w:rsidRPr="00B75256">
        <w:rPr>
          <w:rFonts w:ascii="Times New Roman" w:hAnsi="Times New Roman" w:cs="Times New Roman"/>
          <w:i/>
          <w:lang w:val="tg-Cyrl-TJ"/>
        </w:rPr>
        <w:t xml:space="preserve">ти </w:t>
      </w:r>
      <w:r w:rsidR="00B75256" w:rsidRPr="00B75256">
        <w:rPr>
          <w:rFonts w:ascii="Times New Roman" w:hAnsi="Times New Roman" w:cs="Times New Roman"/>
          <w:i/>
          <w:lang w:val="tg-Cyrl-TJ"/>
        </w:rPr>
        <w:t>худидоракунии шахрак ва деҳот дар</w:t>
      </w:r>
      <w:r w:rsidRPr="00B75256">
        <w:rPr>
          <w:rFonts w:ascii="Times New Roman" w:hAnsi="Times New Roman" w:cs="Times New Roman"/>
          <w:i/>
          <w:lang w:val="tg-Cyrl-TJ"/>
        </w:rPr>
        <w:t xml:space="preserve"> ҷамоати </w:t>
      </w:r>
      <w:r w:rsidR="00CF5A81">
        <w:rPr>
          <w:rFonts w:ascii="Times New Roman" w:hAnsi="Times New Roman" w:cs="Times New Roman"/>
          <w:i/>
          <w:lang w:val="tg-Cyrl-TJ"/>
        </w:rPr>
        <w:t>Зарбдор</w:t>
      </w:r>
      <w:r w:rsidR="00B75256" w:rsidRPr="00B75256">
        <w:rPr>
          <w:rFonts w:ascii="Times New Roman" w:hAnsi="Times New Roman" w:cs="Times New Roman"/>
          <w:i/>
          <w:lang w:val="tg-Cyrl-TJ"/>
        </w:rPr>
        <w:t xml:space="preserve"> оид ба</w:t>
      </w:r>
      <w:r w:rsidRPr="00B75256">
        <w:rPr>
          <w:rFonts w:ascii="Times New Roman" w:hAnsi="Times New Roman" w:cs="Times New Roman"/>
          <w:i/>
          <w:lang w:val="tg-Cyrl-TJ"/>
        </w:rPr>
        <w:t xml:space="preserve"> ҳалли мушкилоти ҷомеа нақш</w:t>
      </w:r>
      <w:r w:rsidR="00B14A64" w:rsidRPr="00B75256">
        <w:rPr>
          <w:rFonts w:ascii="Times New Roman" w:hAnsi="Times New Roman" w:cs="Times New Roman"/>
          <w:i/>
          <w:lang w:val="tg-Cyrl-TJ"/>
        </w:rPr>
        <w:t>и муҳим</w:t>
      </w:r>
      <w:r w:rsidRPr="00B75256">
        <w:rPr>
          <w:rFonts w:ascii="Times New Roman" w:hAnsi="Times New Roman" w:cs="Times New Roman"/>
          <w:i/>
          <w:lang w:val="tg-Cyrl-TJ"/>
        </w:rPr>
        <w:t xml:space="preserve"> дорад. Ҷамоат аз р</w:t>
      </w:r>
      <w:r w:rsidR="00B14A64" w:rsidRPr="00B75256">
        <w:rPr>
          <w:rFonts w:ascii="Times New Roman" w:hAnsi="Times New Roman" w:cs="Times New Roman"/>
          <w:i/>
          <w:lang w:val="tg-Cyrl-TJ"/>
        </w:rPr>
        <w:t>ӯ</w:t>
      </w:r>
      <w:r w:rsidRPr="00B75256">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B75256">
        <w:rPr>
          <w:rFonts w:ascii="Times New Roman" w:hAnsi="Times New Roman" w:cs="Times New Roman"/>
          <w:i/>
          <w:lang w:val="tg-Cyrl-TJ"/>
        </w:rPr>
        <w:t>и</w:t>
      </w:r>
      <w:r w:rsidRPr="00B75256">
        <w:rPr>
          <w:rFonts w:ascii="Times New Roman" w:hAnsi="Times New Roman" w:cs="Times New Roman"/>
          <w:i/>
          <w:lang w:val="tg-Cyrl-TJ"/>
        </w:rPr>
        <w:t>молӣ нақшаҳо таҳия карда</w:t>
      </w:r>
      <w:r w:rsidR="00B14A64" w:rsidRPr="00B75256">
        <w:rPr>
          <w:rFonts w:ascii="Times New Roman" w:hAnsi="Times New Roman" w:cs="Times New Roman"/>
          <w:i/>
          <w:lang w:val="tg-Cyrl-TJ"/>
        </w:rPr>
        <w:t>,</w:t>
      </w:r>
      <w:r w:rsidRPr="00B75256">
        <w:rPr>
          <w:rFonts w:ascii="Times New Roman" w:hAnsi="Times New Roman" w:cs="Times New Roman"/>
          <w:i/>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Pr="00623376" w:rsidRDefault="004C637A" w:rsidP="00B14A64">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 xml:space="preserve">ҷомеа дар ҳалли масъалаҳои афзалиятнокӣ деҳаи </w:t>
      </w:r>
      <w:r w:rsidR="00B87194">
        <w:rPr>
          <w:rFonts w:ascii="Times New Roman" w:hAnsi="Times New Roman" w:cs="Times New Roman"/>
          <w:sz w:val="24"/>
          <w:szCs w:val="24"/>
          <w:lang w:val="tg-Cyrl-TJ"/>
        </w:rPr>
        <w:t>Панҷосиёби боло</w:t>
      </w:r>
    </w:p>
    <w:p w:rsidR="00FF6FAB" w:rsidRPr="00FB1EA9" w:rsidRDefault="00FF6FAB" w:rsidP="00FF6FAB">
      <w:pPr>
        <w:rPr>
          <w:rFonts w:ascii="Times New Roman" w:hAnsi="Times New Roman" w:cs="Times New Roman"/>
          <w:b/>
          <w:i/>
          <w:sz w:val="24"/>
          <w:szCs w:val="24"/>
        </w:rPr>
      </w:pPr>
      <w:r w:rsidRPr="00FB1EA9">
        <w:rPr>
          <w:rFonts w:ascii="Times New Roman" w:hAnsi="Times New Roman" w:cs="Times New Roman"/>
          <w:b/>
          <w:i/>
          <w:sz w:val="24"/>
          <w:szCs w:val="24"/>
        </w:rPr>
        <w:t>А) Бо захираҳои дохилии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захираҳои дохилии ҷомеаи деҳаи </w:t>
      </w:r>
      <w:r w:rsidR="00B87194">
        <w:rPr>
          <w:rFonts w:ascii="Times New Roman" w:hAnsi="Times New Roman" w:cs="Times New Roman"/>
          <w:i/>
          <w:sz w:val="24"/>
          <w:szCs w:val="24"/>
        </w:rPr>
        <w:t>Панҷосиёби боло</w:t>
      </w:r>
      <w:r w:rsidRPr="00DF622A">
        <w:rPr>
          <w:rFonts w:ascii="Times New Roman" w:hAnsi="Times New Roman" w:cs="Times New Roman"/>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FB1EA9" w:rsidRDefault="00FF6FAB" w:rsidP="00FF6FAB">
      <w:pPr>
        <w:rPr>
          <w:rFonts w:ascii="Times New Roman" w:hAnsi="Times New Roman" w:cs="Times New Roman"/>
          <w:b/>
          <w:i/>
          <w:sz w:val="24"/>
          <w:szCs w:val="24"/>
        </w:rPr>
      </w:pPr>
      <w:r w:rsidRPr="00FB1EA9">
        <w:rPr>
          <w:rFonts w:ascii="Times New Roman" w:hAnsi="Times New Roman" w:cs="Times New Roman"/>
          <w:b/>
          <w:i/>
          <w:sz w:val="24"/>
          <w:szCs w:val="24"/>
        </w:rPr>
        <w:t>Б) Бо ҷалби сармоягузориҳои беруна</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D43A7C">
      <w:pPr>
        <w:pStyle w:val="8"/>
        <w:keepLines w:val="0"/>
        <w:spacing w:before="0" w:line="240" w:lineRule="auto"/>
        <w:jc w:val="both"/>
        <w:rPr>
          <w:rFonts w:ascii="Times New Roman" w:hAnsi="Times New Roman" w:cs="Times New Roman"/>
          <w:b/>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173EB5" w:rsidRPr="00173EB5" w:rsidRDefault="00173EB5" w:rsidP="00D43A7C">
      <w:pPr>
        <w:spacing w:after="0"/>
        <w:jc w:val="both"/>
        <w:rPr>
          <w:lang w:val="tg-Cyrl-TJ"/>
        </w:rPr>
      </w:pPr>
    </w:p>
    <w:p w:rsidR="00FF6FAB" w:rsidRPr="00955B98" w:rsidRDefault="00D5296A" w:rsidP="00D43A7C">
      <w:pPr>
        <w:pStyle w:val="8"/>
        <w:keepLines w:val="0"/>
        <w:spacing w:before="0" w:line="240" w:lineRule="auto"/>
        <w:jc w:val="both"/>
        <w:rPr>
          <w:rFonts w:ascii="Times New Roman" w:hAnsi="Times New Roman" w:cs="Times New Roman"/>
          <w:sz w:val="24"/>
          <w:szCs w:val="24"/>
          <w:lang w:val="tg-Cyrl-TJ"/>
        </w:rPr>
      </w:pPr>
      <w:r>
        <w:rPr>
          <w:rFonts w:ascii="Times New Roman" w:hAnsi="Times New Roman" w:cs="Times New Roman"/>
          <w:iCs/>
          <w:color w:val="002060"/>
          <w:sz w:val="24"/>
          <w:szCs w:val="24"/>
          <w:lang w:val="tg-Cyrl-TJ"/>
        </w:rPr>
        <w:t>Таҳлили умуми</w:t>
      </w:r>
      <w:r w:rsidR="00FF6FAB" w:rsidRPr="000D5C0F">
        <w:rPr>
          <w:rFonts w:ascii="Times New Roman" w:hAnsi="Times New Roman" w:cs="Times New Roman"/>
          <w:iCs/>
          <w:color w:val="002060"/>
          <w:sz w:val="24"/>
          <w:szCs w:val="24"/>
          <w:lang w:val="tg-Cyrl-TJ"/>
        </w:rPr>
        <w:t xml:space="preserve"> оид ба маълумотҳои демографӣ, мавҷудият ва рушди инфросохторҳои </w:t>
      </w:r>
      <w:r w:rsidR="00955B98">
        <w:rPr>
          <w:rFonts w:ascii="Times New Roman" w:hAnsi="Times New Roman" w:cs="Times New Roman"/>
          <w:iCs/>
          <w:color w:val="auto"/>
          <w:sz w:val="24"/>
          <w:szCs w:val="24"/>
          <w:lang w:val="tg-Cyrl-TJ"/>
        </w:rPr>
        <w:t xml:space="preserve">маҳаллӣ, ҳолати </w:t>
      </w:r>
      <w:r>
        <w:rPr>
          <w:rFonts w:ascii="Times New Roman" w:hAnsi="Times New Roman" w:cs="Times New Roman"/>
          <w:iCs/>
          <w:color w:val="auto"/>
          <w:sz w:val="24"/>
          <w:szCs w:val="24"/>
          <w:lang w:val="tg-Cyrl-TJ"/>
        </w:rPr>
        <w:t>истифодабари ва коршоямии иншоотҳои мавҷудбударо</w:t>
      </w:r>
      <w:r w:rsidR="00FF6FAB" w:rsidRPr="00657C6E">
        <w:rPr>
          <w:rFonts w:ascii="Times New Roman" w:hAnsi="Times New Roman" w:cs="Times New Roman"/>
          <w:iCs/>
          <w:color w:val="auto"/>
          <w:sz w:val="24"/>
          <w:szCs w:val="24"/>
          <w:lang w:val="tg-Cyrl-TJ"/>
        </w:rPr>
        <w:t xml:space="preserve"> дар деҳаи</w:t>
      </w:r>
      <w:r>
        <w:rPr>
          <w:rFonts w:ascii="Times New Roman" w:hAnsi="Times New Roman" w:cs="Times New Roman"/>
          <w:iCs/>
          <w:color w:val="auto"/>
          <w:sz w:val="24"/>
          <w:szCs w:val="24"/>
          <w:lang w:val="tg-Cyrl-TJ"/>
        </w:rPr>
        <w:t xml:space="preserve"> </w:t>
      </w:r>
      <w:r w:rsidR="00B87194">
        <w:rPr>
          <w:rFonts w:ascii="Times New Roman" w:hAnsi="Times New Roman" w:cs="Times New Roman"/>
          <w:iCs/>
          <w:color w:val="auto"/>
          <w:sz w:val="24"/>
          <w:szCs w:val="24"/>
          <w:lang w:val="tg-Cyrl-TJ"/>
        </w:rPr>
        <w:t>Панҷосиёби боло</w:t>
      </w:r>
      <w:r>
        <w:rPr>
          <w:rFonts w:ascii="Times New Roman" w:hAnsi="Times New Roman" w:cs="Times New Roman"/>
          <w:iCs/>
          <w:color w:val="auto"/>
          <w:sz w:val="24"/>
          <w:szCs w:val="24"/>
          <w:lang w:val="tg-Cyrl-TJ"/>
        </w:rPr>
        <w:t xml:space="preserve"> ҷамоати </w:t>
      </w:r>
      <w:r w:rsidR="00CF5A81">
        <w:rPr>
          <w:rFonts w:ascii="Times New Roman" w:hAnsi="Times New Roman" w:cs="Times New Roman"/>
          <w:iCs/>
          <w:color w:val="auto"/>
          <w:sz w:val="24"/>
          <w:szCs w:val="24"/>
          <w:lang w:val="tg-Cyrl-TJ"/>
        </w:rPr>
        <w:t>Зарбдор</w:t>
      </w:r>
      <w:r>
        <w:rPr>
          <w:rFonts w:ascii="Times New Roman" w:hAnsi="Times New Roman" w:cs="Times New Roman"/>
          <w:iCs/>
          <w:color w:val="auto"/>
          <w:sz w:val="24"/>
          <w:szCs w:val="24"/>
          <w:lang w:val="tg-Cyrl-TJ"/>
        </w:rPr>
        <w:t xml:space="preserve"> шаҳри Кӯ</w:t>
      </w:r>
      <w:r w:rsidR="00FF6FAB" w:rsidRPr="00657C6E">
        <w:rPr>
          <w:rFonts w:ascii="Times New Roman" w:hAnsi="Times New Roman" w:cs="Times New Roman"/>
          <w:iCs/>
          <w:color w:val="auto"/>
          <w:sz w:val="24"/>
          <w:szCs w:val="24"/>
          <w:lang w:val="tg-Cyrl-TJ"/>
        </w:rPr>
        <w:t>лоб таҳлил карда хулосаҳо дода мешавад:</w:t>
      </w:r>
    </w:p>
    <w:p w:rsidR="00FF6FAB" w:rsidRPr="00D83013" w:rsidRDefault="00FF6FAB" w:rsidP="00D43A7C">
      <w:pPr>
        <w:spacing w:line="240" w:lineRule="auto"/>
        <w:jc w:val="both"/>
        <w:rPr>
          <w:rFonts w:ascii="Times New Roman" w:hAnsi="Times New Roman" w:cs="Times New Roman"/>
          <w:i/>
          <w:sz w:val="24"/>
          <w:szCs w:val="24"/>
          <w:lang w:val="tg-Cyrl-TJ"/>
        </w:rPr>
      </w:pPr>
      <w:r w:rsidRPr="00D83013">
        <w:rPr>
          <w:rFonts w:ascii="Times New Roman" w:hAnsi="Times New Roman" w:cs="Times New Roman"/>
          <w:i/>
          <w:sz w:val="24"/>
          <w:szCs w:val="24"/>
          <w:lang w:val="tg-Cyrl-TJ"/>
        </w:rPr>
        <w:t xml:space="preserve">Деҳаи </w:t>
      </w:r>
      <w:r w:rsidR="00B87194">
        <w:rPr>
          <w:rFonts w:ascii="Times New Roman" w:hAnsi="Times New Roman" w:cs="Times New Roman"/>
          <w:i/>
          <w:sz w:val="24"/>
          <w:szCs w:val="24"/>
          <w:lang w:val="tg-Cyrl-TJ"/>
        </w:rPr>
        <w:t>Панҷосиёби боло</w:t>
      </w:r>
      <w:r w:rsidRPr="00D83013">
        <w:rPr>
          <w:rFonts w:ascii="Times New Roman" w:hAnsi="Times New Roman" w:cs="Times New Roman"/>
          <w:i/>
          <w:sz w:val="24"/>
          <w:szCs w:val="24"/>
          <w:lang w:val="tg-Cyrl-TJ"/>
        </w:rPr>
        <w:t xml:space="preserve"> </w:t>
      </w:r>
      <w:r w:rsidR="00CF5A81">
        <w:rPr>
          <w:rFonts w:ascii="Times New Roman" w:hAnsi="Times New Roman" w:cs="Times New Roman"/>
          <w:i/>
          <w:sz w:val="24"/>
          <w:szCs w:val="24"/>
          <w:lang w:val="tg-Cyrl-TJ"/>
        </w:rPr>
        <w:t>яке аз деҳаҳои</w:t>
      </w:r>
      <w:r w:rsidRPr="00D83013">
        <w:rPr>
          <w:rFonts w:ascii="Times New Roman" w:hAnsi="Times New Roman" w:cs="Times New Roman"/>
          <w:i/>
          <w:sz w:val="24"/>
          <w:szCs w:val="24"/>
          <w:lang w:val="tg-Cyrl-TJ"/>
        </w:rPr>
        <w:t xml:space="preserve"> ҷамоати </w:t>
      </w:r>
      <w:r w:rsidR="00CF5A81">
        <w:rPr>
          <w:rFonts w:ascii="Times New Roman" w:hAnsi="Times New Roman" w:cs="Times New Roman"/>
          <w:i/>
          <w:sz w:val="24"/>
          <w:szCs w:val="24"/>
          <w:lang w:val="tg-Cyrl-TJ"/>
        </w:rPr>
        <w:t>Зарбдор</w:t>
      </w:r>
      <w:r w:rsidRPr="00D83013">
        <w:rPr>
          <w:rFonts w:ascii="Times New Roman" w:hAnsi="Times New Roman" w:cs="Times New Roman"/>
          <w:i/>
          <w:sz w:val="24"/>
          <w:szCs w:val="24"/>
          <w:lang w:val="tg-Cyrl-TJ"/>
        </w:rPr>
        <w:t xml:space="preserve"> ҳисоб меёбад аз ин ҳисоб иншоотҳои инфросохтор</w:t>
      </w:r>
      <w:r w:rsidR="007A6DE5" w:rsidRPr="00D83013">
        <w:rPr>
          <w:rFonts w:ascii="Times New Roman" w:hAnsi="Times New Roman" w:cs="Times New Roman"/>
          <w:i/>
          <w:sz w:val="24"/>
          <w:szCs w:val="24"/>
          <w:lang w:val="tg-Cyrl-TJ"/>
        </w:rPr>
        <w:t>ӣ</w:t>
      </w:r>
      <w:r w:rsidRPr="00D83013">
        <w:rPr>
          <w:rFonts w:ascii="Times New Roman" w:hAnsi="Times New Roman" w:cs="Times New Roman"/>
          <w:i/>
          <w:sz w:val="24"/>
          <w:szCs w:val="24"/>
          <w:lang w:val="tg-Cyrl-TJ"/>
        </w:rPr>
        <w:t xml:space="preserve"> ба монанди маркази саломатӣ, системаи таъмини о</w:t>
      </w:r>
      <w:r w:rsidR="00955B98" w:rsidRPr="00D83013">
        <w:rPr>
          <w:rFonts w:ascii="Times New Roman" w:hAnsi="Times New Roman" w:cs="Times New Roman"/>
          <w:i/>
          <w:sz w:val="24"/>
          <w:szCs w:val="24"/>
          <w:lang w:val="tg-Cyrl-TJ"/>
        </w:rPr>
        <w:t xml:space="preserve">б, барқ, </w:t>
      </w:r>
      <w:r w:rsidR="00A619C9">
        <w:rPr>
          <w:rFonts w:ascii="Times New Roman" w:hAnsi="Times New Roman" w:cs="Times New Roman"/>
          <w:i/>
          <w:sz w:val="24"/>
          <w:szCs w:val="24"/>
          <w:lang w:val="tg-Cyrl-TJ"/>
        </w:rPr>
        <w:t xml:space="preserve">китобхона, МТМУ №11 </w:t>
      </w:r>
      <w:r w:rsidR="00955B98" w:rsidRPr="00D83013">
        <w:rPr>
          <w:rFonts w:ascii="Times New Roman" w:hAnsi="Times New Roman" w:cs="Times New Roman"/>
          <w:i/>
          <w:sz w:val="24"/>
          <w:szCs w:val="24"/>
          <w:lang w:val="tg-Cyrl-TJ"/>
        </w:rPr>
        <w:t>ҳастанд ва</w:t>
      </w:r>
      <w:r w:rsidRPr="00D83013">
        <w:rPr>
          <w:rFonts w:ascii="Times New Roman" w:hAnsi="Times New Roman" w:cs="Times New Roman"/>
          <w:i/>
          <w:sz w:val="24"/>
          <w:szCs w:val="24"/>
          <w:lang w:val="tg-Cyrl-TJ"/>
        </w:rPr>
        <w:t xml:space="preserve">  кору фаъолият доранд.  Қайд кардан зарур аст, ки иншоотҳои номгиршуда баъди хизмати солҳои тӯлонӣ корношояму таъмирталаб шудаанд.</w:t>
      </w:r>
    </w:p>
    <w:p w:rsidR="00FF6FAB" w:rsidRPr="00B87194" w:rsidRDefault="00FF6FAB" w:rsidP="00D43A7C">
      <w:pPr>
        <w:spacing w:line="240" w:lineRule="auto"/>
        <w:jc w:val="both"/>
        <w:rPr>
          <w:rFonts w:ascii="Times New Roman" w:hAnsi="Times New Roman" w:cs="Times New Roman"/>
          <w:bCs/>
          <w:iCs/>
          <w:sz w:val="24"/>
          <w:szCs w:val="24"/>
          <w:lang w:val="tg-Cyrl-TJ"/>
        </w:rPr>
      </w:pPr>
      <w:r w:rsidRPr="00BE5BC4">
        <w:rPr>
          <w:rFonts w:ascii="Times New Roman" w:hAnsi="Times New Roman" w:cs="Times New Roman"/>
          <w:iCs/>
          <w:sz w:val="24"/>
          <w:szCs w:val="24"/>
          <w:lang w:val="tg-Cyrl-TJ"/>
        </w:rPr>
        <w:lastRenderedPageBreak/>
        <w:t xml:space="preserve">  </w:t>
      </w:r>
      <w:r w:rsidRPr="00B87194">
        <w:rPr>
          <w:rFonts w:ascii="Times New Roman" w:hAnsi="Times New Roman" w:cs="Times New Roman"/>
          <w:bCs/>
          <w:iCs/>
          <w:sz w:val="24"/>
          <w:szCs w:val="24"/>
          <w:lang w:val="tg-Cyrl-TJ"/>
        </w:rPr>
        <w:t>Таҳлили сатҳи зиндагонии аҳолии деҳаи</w:t>
      </w:r>
      <w:r w:rsidR="004163BF" w:rsidRPr="004163BF">
        <w:rPr>
          <w:rFonts w:ascii="Times New Roman" w:hAnsi="Times New Roman" w:cs="Times New Roman"/>
          <w:bCs/>
          <w:i/>
          <w:sz w:val="24"/>
          <w:szCs w:val="24"/>
          <w:lang w:val="tg-Cyrl-TJ"/>
        </w:rPr>
        <w:t xml:space="preserve"> </w:t>
      </w:r>
      <w:r w:rsidR="00B87194">
        <w:rPr>
          <w:rFonts w:ascii="Times New Roman" w:hAnsi="Times New Roman" w:cs="Times New Roman"/>
          <w:bCs/>
          <w:sz w:val="24"/>
          <w:szCs w:val="24"/>
          <w:lang w:val="tg-Cyrl-TJ"/>
        </w:rPr>
        <w:t>Панҷосиёби боло</w:t>
      </w:r>
    </w:p>
    <w:p w:rsidR="00FF6FAB" w:rsidRPr="00A619C9" w:rsidRDefault="00FF6FAB" w:rsidP="00D43A7C">
      <w:pPr>
        <w:pStyle w:val="a3"/>
        <w:numPr>
          <w:ilvl w:val="0"/>
          <w:numId w:val="29"/>
        </w:numPr>
        <w:spacing w:line="240" w:lineRule="auto"/>
        <w:ind w:left="284" w:hanging="284"/>
        <w:jc w:val="both"/>
        <w:rPr>
          <w:rFonts w:ascii="Times New Roman" w:hAnsi="Times New Roman" w:cs="Times New Roman"/>
          <w:bCs/>
          <w:i/>
          <w:sz w:val="24"/>
          <w:szCs w:val="24"/>
          <w:lang w:val="tg-Cyrl-TJ"/>
        </w:rPr>
      </w:pPr>
      <w:r w:rsidRPr="00A619C9">
        <w:rPr>
          <w:rFonts w:ascii="Times New Roman" w:hAnsi="Times New Roman" w:cs="Times New Roman"/>
          <w:bCs/>
          <w:i/>
          <w:sz w:val="24"/>
          <w:szCs w:val="24"/>
          <w:lang w:val="tg-Cyrl-TJ"/>
        </w:rPr>
        <w:t>Инфросохторҳои мавҷудбуда дар алоҳидаг</w:t>
      </w:r>
      <w:r w:rsidR="007A6DE5" w:rsidRPr="00DC30A6">
        <w:rPr>
          <w:rFonts w:ascii="Times New Roman" w:hAnsi="Times New Roman" w:cs="Times New Roman"/>
          <w:bCs/>
          <w:i/>
          <w:sz w:val="24"/>
          <w:szCs w:val="24"/>
          <w:lang w:val="tg-Cyrl-TJ"/>
        </w:rPr>
        <w:t>ӣ</w:t>
      </w:r>
      <w:r w:rsidRPr="00A619C9">
        <w:rPr>
          <w:rFonts w:ascii="Times New Roman" w:hAnsi="Times New Roman" w:cs="Times New Roman"/>
          <w:bCs/>
          <w:i/>
          <w:sz w:val="24"/>
          <w:szCs w:val="24"/>
          <w:lang w:val="tg-Cyrl-TJ"/>
        </w:rPr>
        <w:t xml:space="preserve"> арзёби шуда</w:t>
      </w:r>
      <w:r w:rsidR="007A6DE5" w:rsidRPr="00DC30A6">
        <w:rPr>
          <w:rFonts w:ascii="Times New Roman" w:hAnsi="Times New Roman" w:cs="Times New Roman"/>
          <w:bCs/>
          <w:i/>
          <w:sz w:val="24"/>
          <w:szCs w:val="24"/>
          <w:lang w:val="tg-Cyrl-TJ"/>
        </w:rPr>
        <w:t>,</w:t>
      </w:r>
      <w:r w:rsidRPr="00A619C9">
        <w:rPr>
          <w:rFonts w:ascii="Times New Roman" w:hAnsi="Times New Roman" w:cs="Times New Roman"/>
          <w:bCs/>
          <w:i/>
          <w:sz w:val="24"/>
          <w:szCs w:val="24"/>
          <w:lang w:val="tg-Cyrl-TJ"/>
        </w:rPr>
        <w:t xml:space="preserve"> ҳолати онҳо шарҳ дода шудааст ва инчунин талаботи ҷомеа ба навъҳои дигари хизматрасониҳои ӣчтимоию иктисод</w:t>
      </w:r>
      <w:r w:rsidR="007A6DE5" w:rsidRPr="00DC30A6">
        <w:rPr>
          <w:rFonts w:ascii="Times New Roman" w:hAnsi="Times New Roman" w:cs="Times New Roman"/>
          <w:bCs/>
          <w:i/>
          <w:sz w:val="24"/>
          <w:szCs w:val="24"/>
          <w:lang w:val="tg-Cyrl-TJ"/>
        </w:rPr>
        <w:t>ӣ</w:t>
      </w:r>
      <w:r w:rsidRPr="00A619C9">
        <w:rPr>
          <w:rFonts w:ascii="Times New Roman" w:hAnsi="Times New Roman" w:cs="Times New Roman"/>
          <w:bCs/>
          <w:i/>
          <w:sz w:val="24"/>
          <w:szCs w:val="24"/>
          <w:lang w:val="tg-Cyrl-TJ"/>
        </w:rPr>
        <w:t xml:space="preserve"> муайян карда шудааст. Татқиқотчиён дар хулосаеанд, ки иншоотҳои мавҷудбуда таъмиру бозсоз</w:t>
      </w:r>
      <w:r w:rsidR="007A6DE5" w:rsidRPr="00DC30A6">
        <w:rPr>
          <w:rFonts w:ascii="Times New Roman" w:hAnsi="Times New Roman" w:cs="Times New Roman"/>
          <w:bCs/>
          <w:i/>
          <w:sz w:val="24"/>
          <w:szCs w:val="24"/>
          <w:lang w:val="tg-Cyrl-TJ"/>
        </w:rPr>
        <w:t>ӣ</w:t>
      </w:r>
      <w:r w:rsidRPr="00A619C9">
        <w:rPr>
          <w:rFonts w:ascii="Times New Roman" w:hAnsi="Times New Roman" w:cs="Times New Roman"/>
          <w:bCs/>
          <w:i/>
          <w:sz w:val="24"/>
          <w:szCs w:val="24"/>
          <w:lang w:val="tg-Cyrl-TJ"/>
        </w:rPr>
        <w:t xml:space="preserve"> карда шуда</w:t>
      </w:r>
      <w:r w:rsidR="007A6DE5" w:rsidRPr="00DC30A6">
        <w:rPr>
          <w:rFonts w:ascii="Times New Roman" w:hAnsi="Times New Roman" w:cs="Times New Roman"/>
          <w:bCs/>
          <w:i/>
          <w:sz w:val="24"/>
          <w:szCs w:val="24"/>
          <w:lang w:val="tg-Cyrl-TJ"/>
        </w:rPr>
        <w:t>,</w:t>
      </w:r>
      <w:r w:rsidRPr="00A619C9">
        <w:rPr>
          <w:rFonts w:ascii="Times New Roman" w:hAnsi="Times New Roman" w:cs="Times New Roman"/>
          <w:bCs/>
          <w:i/>
          <w:sz w:val="24"/>
          <w:szCs w:val="24"/>
          <w:lang w:val="tg-Cyrl-TJ"/>
        </w:rPr>
        <w:t xml:space="preserve"> талаботи ҷомеа ба инфросохторҳои нав ба иноба</w:t>
      </w:r>
      <w:r w:rsidR="00CF5A81" w:rsidRPr="00A619C9">
        <w:rPr>
          <w:rFonts w:ascii="Times New Roman" w:hAnsi="Times New Roman" w:cs="Times New Roman"/>
          <w:bCs/>
          <w:i/>
          <w:sz w:val="24"/>
          <w:szCs w:val="24"/>
          <w:lang w:val="tg-Cyrl-TJ"/>
        </w:rPr>
        <w:t>т</w:t>
      </w:r>
      <w:r w:rsidRPr="00A619C9">
        <w:rPr>
          <w:rFonts w:ascii="Times New Roman" w:hAnsi="Times New Roman" w:cs="Times New Roman"/>
          <w:bCs/>
          <w:i/>
          <w:sz w:val="24"/>
          <w:szCs w:val="24"/>
          <w:lang w:val="tg-Cyrl-TJ"/>
        </w:rPr>
        <w:t xml:space="preserve"> гирифта шаванд.</w:t>
      </w:r>
    </w:p>
    <w:p w:rsidR="00FF6FAB" w:rsidRPr="00A619C9" w:rsidRDefault="00CF5A81" w:rsidP="00D43A7C">
      <w:pPr>
        <w:pStyle w:val="a3"/>
        <w:numPr>
          <w:ilvl w:val="0"/>
          <w:numId w:val="29"/>
        </w:numPr>
        <w:spacing w:line="240" w:lineRule="auto"/>
        <w:ind w:left="284" w:hanging="284"/>
        <w:jc w:val="both"/>
        <w:rPr>
          <w:rFonts w:ascii="Times New Roman" w:hAnsi="Times New Roman" w:cs="Times New Roman"/>
          <w:bCs/>
          <w:i/>
          <w:sz w:val="24"/>
          <w:szCs w:val="24"/>
          <w:lang w:val="tg-Cyrl-TJ"/>
        </w:rPr>
      </w:pPr>
      <w:r w:rsidRPr="00A619C9">
        <w:rPr>
          <w:rFonts w:ascii="Times New Roman" w:hAnsi="Times New Roman" w:cs="Times New Roman"/>
          <w:bCs/>
          <w:i/>
          <w:sz w:val="24"/>
          <w:szCs w:val="24"/>
          <w:lang w:val="tg-Cyrl-TJ"/>
        </w:rPr>
        <w:t>Дар деҳа як ҳ</w:t>
      </w:r>
      <w:r w:rsidR="00FF6FAB" w:rsidRPr="00A619C9">
        <w:rPr>
          <w:rFonts w:ascii="Times New Roman" w:hAnsi="Times New Roman" w:cs="Times New Roman"/>
          <w:bCs/>
          <w:i/>
          <w:sz w:val="24"/>
          <w:szCs w:val="24"/>
          <w:lang w:val="tg-Cyrl-TJ"/>
        </w:rPr>
        <w:t>олати фавти к</w:t>
      </w:r>
      <w:r w:rsidR="007A6DE5" w:rsidRPr="00DC30A6">
        <w:rPr>
          <w:rFonts w:ascii="Times New Roman" w:hAnsi="Times New Roman" w:cs="Times New Roman"/>
          <w:bCs/>
          <w:i/>
          <w:sz w:val="24"/>
          <w:szCs w:val="24"/>
          <w:lang w:val="tg-Cyrl-TJ"/>
        </w:rPr>
        <w:t>ӯ</w:t>
      </w:r>
      <w:r w:rsidR="00FF6FAB" w:rsidRPr="00A619C9">
        <w:rPr>
          <w:rFonts w:ascii="Times New Roman" w:hAnsi="Times New Roman" w:cs="Times New Roman"/>
          <w:bCs/>
          <w:i/>
          <w:sz w:val="24"/>
          <w:szCs w:val="24"/>
          <w:lang w:val="tg-Cyrl-TJ"/>
        </w:rPr>
        <w:t>дакон аз сабаби касалиҳои сироят</w:t>
      </w:r>
      <w:r w:rsidR="007A6DE5" w:rsidRPr="00DC30A6">
        <w:rPr>
          <w:rFonts w:ascii="Times New Roman" w:hAnsi="Times New Roman" w:cs="Times New Roman"/>
          <w:bCs/>
          <w:i/>
          <w:sz w:val="24"/>
          <w:szCs w:val="24"/>
          <w:lang w:val="tg-Cyrl-TJ"/>
        </w:rPr>
        <w:t>ӣ</w:t>
      </w:r>
      <w:r w:rsidR="00FF6FAB" w:rsidRPr="00A619C9">
        <w:rPr>
          <w:rFonts w:ascii="Times New Roman" w:hAnsi="Times New Roman" w:cs="Times New Roman"/>
          <w:bCs/>
          <w:i/>
          <w:sz w:val="24"/>
          <w:szCs w:val="24"/>
          <w:lang w:val="tg-Cyrl-TJ"/>
        </w:rPr>
        <w:t xml:space="preserve"> ба қайд гирифта шудааст.</w:t>
      </w:r>
    </w:p>
    <w:p w:rsidR="00FF6FAB" w:rsidRPr="00A619C9" w:rsidRDefault="00FF6FAB" w:rsidP="00D43A7C">
      <w:pPr>
        <w:pStyle w:val="a3"/>
        <w:numPr>
          <w:ilvl w:val="0"/>
          <w:numId w:val="29"/>
        </w:numPr>
        <w:spacing w:line="240" w:lineRule="auto"/>
        <w:ind w:left="284" w:hanging="284"/>
        <w:jc w:val="both"/>
        <w:rPr>
          <w:rFonts w:ascii="Times New Roman" w:hAnsi="Times New Roman" w:cs="Times New Roman"/>
          <w:bCs/>
          <w:i/>
          <w:sz w:val="24"/>
          <w:szCs w:val="24"/>
          <w:lang w:val="tg-Cyrl-TJ"/>
        </w:rPr>
      </w:pPr>
      <w:r w:rsidRPr="00A619C9">
        <w:rPr>
          <w:rFonts w:ascii="Times New Roman" w:hAnsi="Times New Roman" w:cs="Times New Roman"/>
          <w:bCs/>
          <w:i/>
          <w:sz w:val="24"/>
          <w:szCs w:val="24"/>
          <w:lang w:val="tg-Cyrl-TJ"/>
        </w:rPr>
        <w:t xml:space="preserve">Дар деҳа </w:t>
      </w:r>
      <w:r w:rsidR="00B87194" w:rsidRPr="00A619C9">
        <w:rPr>
          <w:rFonts w:ascii="Times New Roman" w:hAnsi="Times New Roman" w:cs="Times New Roman"/>
          <w:bCs/>
          <w:i/>
          <w:sz w:val="24"/>
          <w:szCs w:val="24"/>
          <w:lang w:val="tg-Cyrl-TJ"/>
        </w:rPr>
        <w:t>18</w:t>
      </w:r>
      <w:r w:rsidR="007A6DE5" w:rsidRPr="00DC30A6">
        <w:rPr>
          <w:rFonts w:ascii="Times New Roman" w:hAnsi="Times New Roman" w:cs="Times New Roman"/>
          <w:bCs/>
          <w:i/>
          <w:sz w:val="24"/>
          <w:szCs w:val="24"/>
          <w:lang w:val="tg-Cyrl-TJ"/>
        </w:rPr>
        <w:t xml:space="preserve"> </w:t>
      </w:r>
      <w:r w:rsidR="007A6DE5" w:rsidRPr="00A619C9">
        <w:rPr>
          <w:rFonts w:ascii="Times New Roman" w:hAnsi="Times New Roman" w:cs="Times New Roman"/>
          <w:bCs/>
          <w:i/>
          <w:sz w:val="24"/>
          <w:szCs w:val="24"/>
          <w:lang w:val="tg-Cyrl-TJ"/>
        </w:rPr>
        <w:t>хонаводаҳои бесаробон</w:t>
      </w:r>
      <w:r w:rsidR="00657C6E" w:rsidRPr="00A619C9">
        <w:rPr>
          <w:rFonts w:ascii="Times New Roman" w:hAnsi="Times New Roman" w:cs="Times New Roman"/>
          <w:bCs/>
          <w:i/>
          <w:sz w:val="24"/>
          <w:szCs w:val="24"/>
          <w:lang w:val="tg-Cyrl-TJ"/>
        </w:rPr>
        <w:t xml:space="preserve">, </w:t>
      </w:r>
      <w:r w:rsidR="00B87194" w:rsidRPr="00A619C9">
        <w:rPr>
          <w:rFonts w:ascii="Times New Roman" w:hAnsi="Times New Roman" w:cs="Times New Roman"/>
          <w:bCs/>
          <w:i/>
          <w:sz w:val="24"/>
          <w:szCs w:val="24"/>
          <w:lang w:val="tg-Cyrl-TJ"/>
        </w:rPr>
        <w:t>15</w:t>
      </w:r>
      <w:r w:rsidR="00657C6E" w:rsidRPr="00DC30A6">
        <w:rPr>
          <w:rFonts w:ascii="Times New Roman" w:hAnsi="Times New Roman" w:cs="Times New Roman"/>
          <w:bCs/>
          <w:i/>
          <w:sz w:val="24"/>
          <w:szCs w:val="24"/>
          <w:lang w:val="tg-Cyrl-TJ"/>
        </w:rPr>
        <w:t xml:space="preserve"> хонаводаи серфарзанд ва </w:t>
      </w:r>
      <w:r w:rsidR="00B87194">
        <w:rPr>
          <w:rFonts w:ascii="Times New Roman" w:hAnsi="Times New Roman" w:cs="Times New Roman"/>
          <w:bCs/>
          <w:i/>
          <w:sz w:val="24"/>
          <w:szCs w:val="24"/>
          <w:lang w:val="tg-Cyrl-TJ"/>
        </w:rPr>
        <w:t>34</w:t>
      </w:r>
      <w:r w:rsidR="00657C6E" w:rsidRPr="00DC30A6">
        <w:rPr>
          <w:rFonts w:ascii="Times New Roman" w:hAnsi="Times New Roman" w:cs="Times New Roman"/>
          <w:bCs/>
          <w:i/>
          <w:sz w:val="24"/>
          <w:szCs w:val="24"/>
          <w:lang w:val="tg-Cyrl-TJ"/>
        </w:rPr>
        <w:t xml:space="preserve"> нафар маъюбон</w:t>
      </w:r>
      <w:r w:rsidR="007A6DE5" w:rsidRPr="00DC30A6">
        <w:rPr>
          <w:rFonts w:ascii="Times New Roman" w:hAnsi="Times New Roman" w:cs="Times New Roman"/>
          <w:bCs/>
          <w:i/>
          <w:sz w:val="24"/>
          <w:szCs w:val="24"/>
          <w:lang w:val="tg-Cyrl-TJ"/>
        </w:rPr>
        <w:t xml:space="preserve"> </w:t>
      </w:r>
      <w:r w:rsidRPr="00A619C9">
        <w:rPr>
          <w:rFonts w:ascii="Times New Roman" w:hAnsi="Times New Roman" w:cs="Times New Roman"/>
          <w:bCs/>
          <w:i/>
          <w:sz w:val="24"/>
          <w:szCs w:val="24"/>
          <w:lang w:val="tg-Cyrl-TJ"/>
        </w:rPr>
        <w:t>истиқомат доранд ва онҳо бо нафақаи иҷтим</w:t>
      </w:r>
      <w:r w:rsidR="007A6DE5" w:rsidRPr="00DC30A6">
        <w:rPr>
          <w:rFonts w:ascii="Times New Roman" w:hAnsi="Times New Roman" w:cs="Times New Roman"/>
          <w:bCs/>
          <w:i/>
          <w:sz w:val="24"/>
          <w:szCs w:val="24"/>
          <w:lang w:val="tg-Cyrl-TJ"/>
        </w:rPr>
        <w:t>о</w:t>
      </w:r>
      <w:r w:rsidRPr="00A619C9">
        <w:rPr>
          <w:rFonts w:ascii="Times New Roman" w:hAnsi="Times New Roman" w:cs="Times New Roman"/>
          <w:bCs/>
          <w:i/>
          <w:sz w:val="24"/>
          <w:szCs w:val="24"/>
          <w:lang w:val="tg-Cyrl-TJ"/>
        </w:rPr>
        <w:t>ӣ таъмин ҳастанд ва шӯрои маҳалла аз ҳоли онҳо доимо бохабар аст.</w:t>
      </w:r>
    </w:p>
    <w:p w:rsidR="00FF6FAB" w:rsidRPr="00A619C9" w:rsidRDefault="00FF6FAB" w:rsidP="00D43A7C">
      <w:pPr>
        <w:pStyle w:val="a3"/>
        <w:numPr>
          <w:ilvl w:val="0"/>
          <w:numId w:val="29"/>
        </w:numPr>
        <w:spacing w:line="240" w:lineRule="auto"/>
        <w:ind w:left="284" w:hanging="284"/>
        <w:jc w:val="both"/>
        <w:rPr>
          <w:rFonts w:ascii="Times New Roman" w:hAnsi="Times New Roman" w:cs="Times New Roman"/>
          <w:bCs/>
          <w:i/>
          <w:sz w:val="24"/>
          <w:szCs w:val="24"/>
          <w:lang w:val="tg-Cyrl-TJ"/>
        </w:rPr>
      </w:pPr>
      <w:r w:rsidRPr="00A619C9">
        <w:rPr>
          <w:rFonts w:ascii="Times New Roman" w:hAnsi="Times New Roman" w:cs="Times New Roman"/>
          <w:i/>
          <w:sz w:val="24"/>
          <w:szCs w:val="24"/>
          <w:lang w:val="tg-Cyrl-TJ"/>
        </w:rPr>
        <w:t xml:space="preserve">Самтҳои асосии хароҷоти оилаи миёнаро дар маҳал таҳлил карда муайян кардем, ки </w:t>
      </w:r>
      <w:r w:rsidR="00A619C9">
        <w:rPr>
          <w:rFonts w:ascii="Times New Roman" w:hAnsi="Times New Roman" w:cs="Times New Roman"/>
          <w:i/>
          <w:sz w:val="24"/>
          <w:szCs w:val="24"/>
          <w:lang w:val="tg-Cyrl-TJ"/>
        </w:rPr>
        <w:t>56</w:t>
      </w:r>
      <w:r w:rsidRPr="00A619C9">
        <w:rPr>
          <w:rFonts w:ascii="Times New Roman" w:hAnsi="Times New Roman" w:cs="Times New Roman"/>
          <w:i/>
          <w:sz w:val="24"/>
          <w:szCs w:val="24"/>
          <w:lang w:val="tg-Cyrl-TJ"/>
        </w:rPr>
        <w:t xml:space="preserve">%-и даромадҳои хонавода барои таъмини озуқа ва </w:t>
      </w:r>
      <w:r w:rsidR="00A619C9">
        <w:rPr>
          <w:rFonts w:ascii="Times New Roman" w:hAnsi="Times New Roman" w:cs="Times New Roman"/>
          <w:i/>
          <w:sz w:val="24"/>
          <w:szCs w:val="24"/>
          <w:lang w:val="tg-Cyrl-TJ"/>
        </w:rPr>
        <w:t>18</w:t>
      </w:r>
      <w:r w:rsidRPr="00A619C9">
        <w:rPr>
          <w:rFonts w:ascii="Times New Roman" w:hAnsi="Times New Roman" w:cs="Times New Roman"/>
          <w:i/>
          <w:sz w:val="24"/>
          <w:szCs w:val="24"/>
          <w:lang w:val="tg-Cyrl-TJ"/>
        </w:rPr>
        <w:t>% барои хариди либоса ҳарҷ карда мешавад.</w:t>
      </w:r>
    </w:p>
    <w:p w:rsidR="00FF6FAB" w:rsidRPr="00A619C9" w:rsidRDefault="00FF6FAB" w:rsidP="00F80D0F">
      <w:pPr>
        <w:pStyle w:val="a3"/>
        <w:numPr>
          <w:ilvl w:val="0"/>
          <w:numId w:val="29"/>
        </w:numPr>
        <w:spacing w:line="240" w:lineRule="auto"/>
        <w:ind w:left="284" w:hanging="284"/>
        <w:jc w:val="both"/>
        <w:rPr>
          <w:rFonts w:ascii="Times New Roman" w:hAnsi="Times New Roman" w:cs="Times New Roman"/>
          <w:bCs/>
          <w:i/>
          <w:sz w:val="24"/>
          <w:szCs w:val="24"/>
          <w:lang w:val="tg-Cyrl-TJ"/>
        </w:rPr>
      </w:pPr>
      <w:r w:rsidRPr="00A619C9">
        <w:rPr>
          <w:rFonts w:ascii="Times New Roman" w:hAnsi="Times New Roman" w:cs="Times New Roman"/>
          <w:i/>
          <w:sz w:val="24"/>
          <w:szCs w:val="24"/>
          <w:lang w:val="tg-Cyrl-TJ"/>
        </w:rPr>
        <w:t>Шуғл, манбаъҳо ва сатҳи даромади аҳолӣ. Аз нишондод ва таҳлили ди</w:t>
      </w:r>
      <w:r w:rsidR="007A6DE5" w:rsidRPr="00DC30A6">
        <w:rPr>
          <w:rFonts w:ascii="Times New Roman" w:hAnsi="Times New Roman" w:cs="Times New Roman"/>
          <w:i/>
          <w:sz w:val="24"/>
          <w:szCs w:val="24"/>
          <w:lang w:val="tg-Cyrl-TJ"/>
        </w:rPr>
        <w:t>а</w:t>
      </w:r>
      <w:r w:rsidRPr="00A619C9">
        <w:rPr>
          <w:rFonts w:ascii="Times New Roman" w:hAnsi="Times New Roman" w:cs="Times New Roman"/>
          <w:i/>
          <w:sz w:val="24"/>
          <w:szCs w:val="24"/>
          <w:lang w:val="tg-Cyrl-TJ"/>
        </w:rPr>
        <w:t>грам</w:t>
      </w:r>
      <w:r w:rsidR="007A6DE5" w:rsidRPr="00DC30A6">
        <w:rPr>
          <w:rFonts w:ascii="Times New Roman" w:hAnsi="Times New Roman" w:cs="Times New Roman"/>
          <w:i/>
          <w:sz w:val="24"/>
          <w:szCs w:val="24"/>
          <w:lang w:val="tg-Cyrl-TJ"/>
        </w:rPr>
        <w:t>маи</w:t>
      </w:r>
      <w:r w:rsidRPr="00A619C9">
        <w:rPr>
          <w:rFonts w:ascii="Times New Roman" w:hAnsi="Times New Roman" w:cs="Times New Roman"/>
          <w:i/>
          <w:sz w:val="24"/>
          <w:szCs w:val="24"/>
          <w:lang w:val="tg-Cyrl-TJ"/>
        </w:rPr>
        <w:t xml:space="preserve"> шӯғл маълум мешавад, ки 6</w:t>
      </w:r>
      <w:r w:rsidR="004163BF" w:rsidRPr="00A619C9">
        <w:rPr>
          <w:rFonts w:ascii="Times New Roman" w:hAnsi="Times New Roman" w:cs="Times New Roman"/>
          <w:i/>
          <w:sz w:val="24"/>
          <w:szCs w:val="24"/>
          <w:lang w:val="tg-Cyrl-TJ"/>
        </w:rPr>
        <w:t>3</w:t>
      </w:r>
      <w:r w:rsidRPr="00A619C9">
        <w:rPr>
          <w:rFonts w:ascii="Times New Roman" w:hAnsi="Times New Roman" w:cs="Times New Roman"/>
          <w:i/>
          <w:sz w:val="24"/>
          <w:szCs w:val="24"/>
          <w:lang w:val="tg-Cyrl-TJ"/>
        </w:rPr>
        <w:t>%-и қувваҳои қо</w:t>
      </w:r>
      <w:r w:rsidR="00657C6E" w:rsidRPr="00A619C9">
        <w:rPr>
          <w:rFonts w:ascii="Times New Roman" w:hAnsi="Times New Roman" w:cs="Times New Roman"/>
          <w:i/>
          <w:sz w:val="24"/>
          <w:szCs w:val="24"/>
          <w:lang w:val="tg-Cyrl-TJ"/>
        </w:rPr>
        <w:t>били меҳнат ба гурӯҳи кишоварзон</w:t>
      </w:r>
      <w:r w:rsidRPr="00A619C9">
        <w:rPr>
          <w:rFonts w:ascii="Times New Roman" w:hAnsi="Times New Roman" w:cs="Times New Roman"/>
          <w:i/>
          <w:sz w:val="24"/>
          <w:szCs w:val="24"/>
          <w:lang w:val="tg-Cyrl-TJ"/>
        </w:rPr>
        <w:t xml:space="preserve"> ва </w:t>
      </w:r>
      <w:r w:rsidR="004163BF" w:rsidRPr="00A619C9">
        <w:rPr>
          <w:rFonts w:ascii="Times New Roman" w:hAnsi="Times New Roman" w:cs="Times New Roman"/>
          <w:i/>
          <w:sz w:val="24"/>
          <w:szCs w:val="24"/>
          <w:lang w:val="tg-Cyrl-TJ"/>
        </w:rPr>
        <w:t>24</w:t>
      </w:r>
      <w:r w:rsidRPr="00A619C9">
        <w:rPr>
          <w:rFonts w:ascii="Times New Roman" w:hAnsi="Times New Roman" w:cs="Times New Roman"/>
          <w:i/>
          <w:sz w:val="24"/>
          <w:szCs w:val="24"/>
          <w:lang w:val="tg-Cyrl-TJ"/>
        </w:rPr>
        <w:t>% ба гурӯҳи кироякорҳо та</w:t>
      </w:r>
      <w:r w:rsidR="007A6DE5" w:rsidRPr="00DC30A6">
        <w:rPr>
          <w:rFonts w:ascii="Times New Roman" w:hAnsi="Times New Roman" w:cs="Times New Roman"/>
          <w:i/>
          <w:sz w:val="24"/>
          <w:szCs w:val="24"/>
          <w:lang w:val="tg-Cyrl-TJ"/>
        </w:rPr>
        <w:t>а</w:t>
      </w:r>
      <w:r w:rsidRPr="00A619C9">
        <w:rPr>
          <w:rFonts w:ascii="Times New Roman" w:hAnsi="Times New Roman" w:cs="Times New Roman"/>
          <w:i/>
          <w:sz w:val="24"/>
          <w:szCs w:val="24"/>
          <w:lang w:val="tg-Cyrl-TJ"/>
        </w:rPr>
        <w:t>луқ доранд. Манбаҳои асосии даромади сокинони деҳа дар шакли музди меҳнат ва аз ҳисоби фуруши мол</w:t>
      </w:r>
      <w:r w:rsidR="007A6DE5" w:rsidRPr="00DC30A6">
        <w:rPr>
          <w:rFonts w:ascii="Times New Roman" w:hAnsi="Times New Roman" w:cs="Times New Roman"/>
          <w:i/>
          <w:sz w:val="24"/>
          <w:szCs w:val="24"/>
          <w:lang w:val="tg-Cyrl-TJ"/>
        </w:rPr>
        <w:t>у</w:t>
      </w:r>
      <w:r w:rsidRPr="00A619C9">
        <w:rPr>
          <w:rFonts w:ascii="Times New Roman" w:hAnsi="Times New Roman" w:cs="Times New Roman"/>
          <w:i/>
          <w:sz w:val="24"/>
          <w:szCs w:val="24"/>
          <w:lang w:val="tg-Cyrl-TJ"/>
        </w:rPr>
        <w:t xml:space="preserve"> маҳсулот мебошад. Сатҳи даромади сокинони деҳа аз руи шуғл: муҳоҷирони меҳнати 2000 сомонӣ, кироякорҳо 1</w:t>
      </w:r>
      <w:r w:rsidR="00280D32" w:rsidRPr="00A619C9">
        <w:rPr>
          <w:rFonts w:ascii="Times New Roman" w:hAnsi="Times New Roman" w:cs="Times New Roman"/>
          <w:i/>
          <w:sz w:val="24"/>
          <w:szCs w:val="24"/>
          <w:lang w:val="tg-Cyrl-TJ"/>
        </w:rPr>
        <w:t>4</w:t>
      </w:r>
      <w:r w:rsidRPr="00A619C9">
        <w:rPr>
          <w:rFonts w:ascii="Times New Roman" w:hAnsi="Times New Roman" w:cs="Times New Roman"/>
          <w:i/>
          <w:sz w:val="24"/>
          <w:szCs w:val="24"/>
          <w:lang w:val="tg-Cyrl-TJ"/>
        </w:rPr>
        <w:t>00 сомонӣ ва зиёиён 800 сомон</w:t>
      </w:r>
      <w:r w:rsidR="007A6DE5" w:rsidRPr="00DC30A6">
        <w:rPr>
          <w:rFonts w:ascii="Times New Roman" w:hAnsi="Times New Roman" w:cs="Times New Roman"/>
          <w:i/>
          <w:sz w:val="24"/>
          <w:szCs w:val="24"/>
          <w:lang w:val="tg-Cyrl-TJ"/>
        </w:rPr>
        <w:t>и</w:t>
      </w:r>
      <w:r w:rsidRPr="00A619C9">
        <w:rPr>
          <w:rFonts w:ascii="Times New Roman" w:hAnsi="Times New Roman" w:cs="Times New Roman"/>
          <w:i/>
          <w:sz w:val="24"/>
          <w:szCs w:val="24"/>
          <w:lang w:val="tg-Cyrl-TJ"/>
        </w:rPr>
        <w:t xml:space="preserve">ро дар </w:t>
      </w:r>
      <w:r w:rsidR="00280D32" w:rsidRPr="00A619C9">
        <w:rPr>
          <w:rFonts w:ascii="Times New Roman" w:hAnsi="Times New Roman" w:cs="Times New Roman"/>
          <w:i/>
          <w:sz w:val="24"/>
          <w:szCs w:val="24"/>
          <w:lang w:val="tg-Cyrl-TJ"/>
        </w:rPr>
        <w:t xml:space="preserve">як </w:t>
      </w:r>
      <w:r w:rsidRPr="00A619C9">
        <w:rPr>
          <w:rFonts w:ascii="Times New Roman" w:hAnsi="Times New Roman" w:cs="Times New Roman"/>
          <w:i/>
          <w:sz w:val="24"/>
          <w:szCs w:val="24"/>
          <w:lang w:val="tg-Cyrl-TJ"/>
        </w:rPr>
        <w:t xml:space="preserve">моҳ ташкил медиҳад. </w:t>
      </w:r>
    </w:p>
    <w:p w:rsidR="00FF6FAB" w:rsidRPr="00A619C9" w:rsidRDefault="00FF6FAB" w:rsidP="00CC65A2">
      <w:pPr>
        <w:pStyle w:val="a3"/>
        <w:numPr>
          <w:ilvl w:val="0"/>
          <w:numId w:val="29"/>
        </w:numPr>
        <w:spacing w:line="240" w:lineRule="auto"/>
        <w:ind w:left="284" w:hanging="284"/>
        <w:jc w:val="both"/>
        <w:rPr>
          <w:rFonts w:ascii="Palatino Linotype" w:hAnsi="Palatino Linotype" w:cs="Times New Roman"/>
          <w:bCs/>
          <w:i/>
          <w:sz w:val="24"/>
          <w:szCs w:val="24"/>
          <w:lang w:val="tg-Cyrl-TJ"/>
        </w:rPr>
      </w:pPr>
      <w:r w:rsidRPr="00A619C9">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DC30A6">
        <w:rPr>
          <w:rFonts w:ascii="Palatino Linotype" w:hAnsi="Palatino Linotype"/>
          <w:i/>
          <w:sz w:val="24"/>
          <w:szCs w:val="24"/>
          <w:lang w:val="tg-Cyrl-TJ"/>
        </w:rPr>
        <w:t>ӣ</w:t>
      </w:r>
      <w:r w:rsidRPr="00A619C9">
        <w:rPr>
          <w:rFonts w:ascii="Palatino Linotype" w:hAnsi="Palatino Linotype"/>
          <w:i/>
          <w:sz w:val="24"/>
          <w:szCs w:val="24"/>
          <w:lang w:val="tg-Cyrl-TJ"/>
        </w:rPr>
        <w:t xml:space="preserve"> ва паст будани музди кор</w:t>
      </w:r>
      <w:r w:rsidR="00657C6E" w:rsidRPr="00A619C9">
        <w:rPr>
          <w:rFonts w:ascii="Palatino Linotype" w:hAnsi="Palatino Linotype"/>
          <w:i/>
          <w:sz w:val="24"/>
          <w:szCs w:val="24"/>
          <w:lang w:val="tg-Cyrl-TJ"/>
        </w:rPr>
        <w:t xml:space="preserve"> яке</w:t>
      </w:r>
      <w:r w:rsidRPr="00A619C9">
        <w:rPr>
          <w:rFonts w:ascii="Palatino Linotype" w:hAnsi="Palatino Linotype"/>
          <w:i/>
          <w:sz w:val="24"/>
          <w:szCs w:val="24"/>
          <w:lang w:val="tg-Cyrl-TJ"/>
        </w:rPr>
        <w:t xml:space="preserve"> аз сабабҳои асосии бекорӣ ва ташкили корхонаҳо, кушодани ҷойхои нави кор</w:t>
      </w:r>
      <w:r w:rsidR="007A6DE5" w:rsidRPr="00DC30A6">
        <w:rPr>
          <w:rFonts w:ascii="Palatino Linotype" w:hAnsi="Palatino Linotype"/>
          <w:i/>
          <w:sz w:val="24"/>
          <w:szCs w:val="24"/>
          <w:lang w:val="tg-Cyrl-TJ"/>
        </w:rPr>
        <w:t>ӣ</w:t>
      </w:r>
      <w:r w:rsidRPr="00A619C9">
        <w:rPr>
          <w:rFonts w:ascii="Palatino Linotype" w:hAnsi="Palatino Linotype"/>
          <w:i/>
          <w:sz w:val="24"/>
          <w:szCs w:val="24"/>
          <w:lang w:val="tg-Cyrl-TJ"/>
        </w:rPr>
        <w:t xml:space="preserve"> бо музди меҳнати мевоффиқ, роҳи таъсир ба бекор</w:t>
      </w:r>
      <w:r w:rsidR="007A6DE5" w:rsidRPr="00DC30A6">
        <w:rPr>
          <w:rFonts w:ascii="Palatino Linotype" w:hAnsi="Palatino Linotype"/>
          <w:i/>
          <w:sz w:val="24"/>
          <w:szCs w:val="24"/>
          <w:lang w:val="tg-Cyrl-TJ"/>
        </w:rPr>
        <w:t>ӣ</w:t>
      </w:r>
      <w:r w:rsidRPr="00A619C9">
        <w:rPr>
          <w:rFonts w:ascii="Palatino Linotype" w:hAnsi="Palatino Linotype"/>
          <w:i/>
          <w:sz w:val="24"/>
          <w:szCs w:val="24"/>
          <w:lang w:val="tg-Cyrl-TJ"/>
        </w:rPr>
        <w:t xml:space="preserve"> ҳисоб меёбанд.</w:t>
      </w:r>
    </w:p>
    <w:p w:rsidR="00FF6FAB" w:rsidRPr="00DC30A6" w:rsidRDefault="00FF6FAB" w:rsidP="00CC65A2">
      <w:pPr>
        <w:pStyle w:val="a3"/>
        <w:numPr>
          <w:ilvl w:val="0"/>
          <w:numId w:val="29"/>
        </w:numPr>
        <w:spacing w:line="240" w:lineRule="auto"/>
        <w:ind w:left="284" w:hanging="284"/>
        <w:jc w:val="both"/>
        <w:rPr>
          <w:rFonts w:ascii="Palatino Linotype" w:hAnsi="Palatino Linotype" w:cs="Times New Roman"/>
          <w:bCs/>
          <w:i/>
          <w:sz w:val="24"/>
          <w:szCs w:val="24"/>
        </w:rPr>
      </w:pPr>
      <w:r w:rsidRPr="00DC30A6">
        <w:rPr>
          <w:rFonts w:ascii="Palatino Linotype" w:hAnsi="Palatino Linotype"/>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F80D0F">
        <w:rPr>
          <w:rFonts w:ascii="Palatino Linotype" w:hAnsi="Palatino Linotype"/>
          <w:i/>
          <w:sz w:val="24"/>
          <w:szCs w:val="24"/>
        </w:rPr>
        <w:t>8</w:t>
      </w:r>
      <w:r w:rsidR="007A6DE5" w:rsidRPr="00DC30A6">
        <w:rPr>
          <w:rFonts w:ascii="Palatino Linotype" w:hAnsi="Palatino Linotype"/>
          <w:i/>
          <w:sz w:val="24"/>
          <w:szCs w:val="24"/>
        </w:rPr>
        <w:t>%</w:t>
      </w:r>
      <w:r w:rsidR="007A6DE5" w:rsidRPr="00DC30A6">
        <w:rPr>
          <w:rFonts w:ascii="Palatino Linotype" w:hAnsi="Palatino Linotype"/>
          <w:i/>
          <w:sz w:val="24"/>
          <w:szCs w:val="24"/>
          <w:lang w:val="tg-Cyrl-TJ"/>
        </w:rPr>
        <w:t xml:space="preserve">-и </w:t>
      </w:r>
      <w:r w:rsidR="005743CC" w:rsidRPr="00DC30A6">
        <w:rPr>
          <w:rFonts w:ascii="Palatino Linotype" w:hAnsi="Palatino Linotype"/>
          <w:i/>
          <w:sz w:val="24"/>
          <w:szCs w:val="24"/>
          <w:lang w:val="tg-Cyrl-TJ"/>
        </w:rPr>
        <w:t xml:space="preserve">сокинони деҳа ба гурӯҳи </w:t>
      </w:r>
      <w:r w:rsidR="007A6DE5" w:rsidRPr="00DC30A6">
        <w:rPr>
          <w:rFonts w:ascii="Palatino Linotype" w:hAnsi="Palatino Linotype"/>
          <w:i/>
          <w:sz w:val="24"/>
          <w:szCs w:val="24"/>
        </w:rPr>
        <w:t>сарватмандон</w:t>
      </w:r>
      <w:r w:rsidR="005743CC" w:rsidRPr="00DC30A6">
        <w:rPr>
          <w:rFonts w:ascii="Palatino Linotype" w:hAnsi="Palatino Linotype"/>
          <w:i/>
          <w:sz w:val="24"/>
          <w:szCs w:val="24"/>
          <w:lang w:val="tg-Cyrl-TJ"/>
        </w:rPr>
        <w:t xml:space="preserve">, </w:t>
      </w:r>
      <w:r w:rsidR="00F80D0F">
        <w:rPr>
          <w:rFonts w:ascii="Palatino Linotype" w:hAnsi="Palatino Linotype"/>
          <w:i/>
          <w:sz w:val="24"/>
          <w:szCs w:val="24"/>
          <w:lang w:val="tg-Cyrl-TJ"/>
        </w:rPr>
        <w:t>70</w:t>
      </w:r>
      <w:r w:rsidRPr="00DC30A6">
        <w:rPr>
          <w:rFonts w:ascii="Palatino Linotype" w:hAnsi="Palatino Linotype"/>
          <w:i/>
          <w:sz w:val="24"/>
          <w:szCs w:val="24"/>
        </w:rPr>
        <w:t>% ба гурӯҳи миёнаҳоло</w:t>
      </w:r>
      <w:r w:rsidR="004163BF">
        <w:rPr>
          <w:rFonts w:ascii="Palatino Linotype" w:hAnsi="Palatino Linotype"/>
          <w:i/>
          <w:sz w:val="24"/>
          <w:szCs w:val="24"/>
        </w:rPr>
        <w:t>н</w:t>
      </w:r>
      <w:r w:rsidRPr="00DC30A6">
        <w:rPr>
          <w:rFonts w:ascii="Palatino Linotype" w:hAnsi="Palatino Linotype"/>
          <w:i/>
          <w:sz w:val="24"/>
          <w:szCs w:val="24"/>
        </w:rPr>
        <w:t xml:space="preserve"> ва </w:t>
      </w:r>
      <w:r w:rsidR="004163BF">
        <w:rPr>
          <w:rFonts w:ascii="Palatino Linotype" w:hAnsi="Palatino Linotype"/>
          <w:i/>
          <w:sz w:val="24"/>
          <w:szCs w:val="24"/>
        </w:rPr>
        <w:t>22</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 xml:space="preserve">ба </w:t>
      </w:r>
      <w:r w:rsidRPr="00DC30A6">
        <w:rPr>
          <w:rFonts w:ascii="Palatino Linotype" w:hAnsi="Palatino Linotype"/>
          <w:i/>
          <w:sz w:val="24"/>
          <w:szCs w:val="24"/>
        </w:rPr>
        <w:t>гурӯҳи камбизоато</w:t>
      </w:r>
      <w:r w:rsidR="004163BF">
        <w:rPr>
          <w:rFonts w:ascii="Palatino Linotype" w:hAnsi="Palatino Linotype"/>
          <w:i/>
          <w:sz w:val="24"/>
          <w:szCs w:val="24"/>
        </w:rPr>
        <w:t>н</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шомиланд</w:t>
      </w:r>
      <w:r w:rsidRPr="00DC30A6">
        <w:rPr>
          <w:rFonts w:ascii="Palatino Linotype" w:hAnsi="Palatino Linotype"/>
          <w:i/>
          <w:sz w:val="24"/>
          <w:szCs w:val="24"/>
        </w:rPr>
        <w:t>.</w:t>
      </w:r>
    </w:p>
    <w:p w:rsidR="00FF6FAB" w:rsidRDefault="00FF6FAB" w:rsidP="00D43A7C">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D43A7C" w:rsidRPr="00D43A7C" w:rsidRDefault="00D43A7C" w:rsidP="00D43A7C">
      <w:pPr>
        <w:spacing w:after="0" w:line="240" w:lineRule="auto"/>
        <w:rPr>
          <w:lang w:val="tg-Cyrl-TJ"/>
        </w:rPr>
      </w:pPr>
    </w:p>
    <w:p w:rsidR="00FF6FAB" w:rsidRDefault="00FF6FAB" w:rsidP="00D43A7C">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B87194">
        <w:rPr>
          <w:rFonts w:ascii="Times New Roman" w:hAnsi="Times New Roman" w:cs="Times New Roman"/>
          <w:bCs/>
          <w:i/>
          <w:color w:val="auto"/>
          <w:sz w:val="24"/>
          <w:szCs w:val="24"/>
          <w:lang w:val="tg-Cyrl-TJ"/>
        </w:rPr>
        <w:t>Панҷосиёби боло</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додани кор бо ҷомеаи деҳаи </w:t>
      </w:r>
      <w:r w:rsidR="00B87194">
        <w:rPr>
          <w:rFonts w:ascii="Times New Roman" w:hAnsi="Times New Roman" w:cs="Times New Roman"/>
          <w:bCs/>
          <w:i/>
          <w:color w:val="auto"/>
          <w:sz w:val="24"/>
          <w:szCs w:val="24"/>
          <w:lang w:val="tg-Cyrl-TJ"/>
        </w:rPr>
        <w:t>Панҷосиёби боло</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4F510A" w:rsidRPr="004F510A" w:rsidRDefault="004F510A" w:rsidP="00D43A7C">
      <w:pPr>
        <w:spacing w:after="0"/>
        <w:jc w:val="both"/>
        <w:rPr>
          <w:lang w:val="tg-Cyrl-TJ"/>
        </w:rPr>
      </w:pPr>
    </w:p>
    <w:p w:rsidR="00FF6FAB" w:rsidRPr="00DF622A" w:rsidRDefault="00FF6FAB" w:rsidP="00F80D0F">
      <w:pPr>
        <w:pStyle w:val="8"/>
        <w:keepLines w:val="0"/>
        <w:numPr>
          <w:ilvl w:val="0"/>
          <w:numId w:val="16"/>
        </w:numPr>
        <w:spacing w:before="0" w:line="240" w:lineRule="auto"/>
        <w:ind w:left="284" w:hanging="284"/>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w:t>
      </w:r>
      <w:r w:rsidR="00D43A7C">
        <w:rPr>
          <w:rFonts w:ascii="Times New Roman" w:hAnsi="Times New Roman" w:cs="Times New Roman"/>
          <w:bCs/>
          <w:i/>
          <w:color w:val="auto"/>
          <w:sz w:val="24"/>
          <w:szCs w:val="24"/>
          <w:lang w:val="tg-Cyrl-TJ"/>
        </w:rPr>
        <w:t xml:space="preserve"> </w:t>
      </w:r>
      <w:r w:rsidRPr="00DF622A">
        <w:rPr>
          <w:rFonts w:ascii="Times New Roman" w:hAnsi="Times New Roman" w:cs="Times New Roman"/>
          <w:bCs/>
          <w:i/>
          <w:color w:val="auto"/>
          <w:sz w:val="24"/>
          <w:szCs w:val="24"/>
          <w:lang w:val="tg-Cyrl-TJ"/>
        </w:rPr>
        <w:t>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FF6FAB" w:rsidP="00F80D0F">
      <w:pPr>
        <w:pStyle w:val="a3"/>
        <w:numPr>
          <w:ilvl w:val="0"/>
          <w:numId w:val="16"/>
        </w:numPr>
        <w:ind w:left="284" w:hanging="284"/>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Захираҳои  дохилии ҷомеаи </w:t>
      </w:r>
      <w:r w:rsidR="00B87194">
        <w:rPr>
          <w:rFonts w:ascii="Times New Roman" w:hAnsi="Times New Roman" w:cs="Times New Roman"/>
          <w:bCs/>
          <w:i/>
          <w:sz w:val="24"/>
          <w:szCs w:val="24"/>
          <w:lang w:val="tg-Cyrl-TJ"/>
        </w:rPr>
        <w:t>Панҷосиёби боло</w:t>
      </w:r>
      <w:r w:rsidRPr="00DF622A">
        <w:rPr>
          <w:rFonts w:ascii="Times New Roman" w:hAnsi="Times New Roman" w:cs="Times New Roman"/>
          <w:i/>
          <w:sz w:val="24"/>
          <w:szCs w:val="24"/>
          <w:lang w:val="tg-Cyrl-TJ"/>
        </w:rPr>
        <w:t xml:space="preserve"> дар ҳалли мушкилиҳои ҷомеа нокифоя мебошанд.  Ҷомеаи деҳаи </w:t>
      </w:r>
      <w:r w:rsidR="00B87194">
        <w:rPr>
          <w:rFonts w:ascii="Times New Roman" w:hAnsi="Times New Roman" w:cs="Times New Roman"/>
          <w:bCs/>
          <w:i/>
          <w:sz w:val="24"/>
          <w:szCs w:val="24"/>
          <w:lang w:val="tg-Cyrl-TJ"/>
        </w:rPr>
        <w:t>Панҷосиёби боло</w:t>
      </w:r>
      <w:r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FF6FAB" w:rsidP="00F80D0F">
      <w:pPr>
        <w:pStyle w:val="a3"/>
        <w:numPr>
          <w:ilvl w:val="0"/>
          <w:numId w:val="16"/>
        </w:numPr>
        <w:ind w:left="284" w:hanging="284"/>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Эҳтиёҷоти сокинони деҳаи </w:t>
      </w:r>
      <w:r w:rsidR="00B87194">
        <w:rPr>
          <w:rFonts w:ascii="Times New Roman" w:hAnsi="Times New Roman" w:cs="Times New Roman"/>
          <w:bCs/>
          <w:i/>
          <w:sz w:val="24"/>
          <w:szCs w:val="24"/>
          <w:lang w:val="tg-Cyrl-TJ"/>
        </w:rPr>
        <w:t>Панҷоси</w:t>
      </w:r>
      <w:r w:rsidR="00F171D8">
        <w:rPr>
          <w:rFonts w:ascii="Times New Roman" w:hAnsi="Times New Roman" w:cs="Times New Roman"/>
          <w:bCs/>
          <w:i/>
          <w:sz w:val="24"/>
          <w:szCs w:val="24"/>
          <w:lang w:val="tg-Cyrl-TJ"/>
        </w:rPr>
        <w:t>ёби боло</w:t>
      </w:r>
      <w:r w:rsidRPr="00DF622A">
        <w:rPr>
          <w:rFonts w:ascii="Times New Roman" w:hAnsi="Times New Roman" w:cs="Times New Roman"/>
          <w:i/>
          <w:sz w:val="24"/>
          <w:szCs w:val="24"/>
          <w:lang w:val="tg-Cyrl-TJ"/>
        </w:rPr>
        <w:t xml:space="preserve"> ҷамоати </w:t>
      </w:r>
      <w:r w:rsidR="004163BF">
        <w:rPr>
          <w:rFonts w:ascii="Times New Roman" w:hAnsi="Times New Roman" w:cs="Times New Roman"/>
          <w:i/>
          <w:sz w:val="24"/>
          <w:szCs w:val="24"/>
          <w:lang w:val="tg-Cyrl-TJ"/>
        </w:rPr>
        <w:t>Зарбдорро</w:t>
      </w:r>
      <w:r w:rsidRPr="00DF622A">
        <w:rPr>
          <w:rFonts w:ascii="Times New Roman" w:hAnsi="Times New Roman" w:cs="Times New Roman"/>
          <w:i/>
          <w:sz w:val="24"/>
          <w:szCs w:val="24"/>
          <w:lang w:val="tg-Cyrl-TJ"/>
        </w:rPr>
        <w:t xml:space="preserve"> ба инобат гирифта</w:t>
      </w:r>
      <w:r w:rsidR="005743CC" w:rsidRPr="00DF622A">
        <w:rPr>
          <w:rFonts w:ascii="Times New Roman" w:hAnsi="Times New Roman" w:cs="Times New Roman"/>
          <w:i/>
          <w:sz w:val="24"/>
          <w:szCs w:val="24"/>
          <w:lang w:val="tg-Cyrl-TJ"/>
        </w:rPr>
        <w:t>,</w:t>
      </w:r>
      <w:r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lastRenderedPageBreak/>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БМИМТ</w:t>
      </w:r>
      <w:r w:rsidR="00173EB5">
        <w:rPr>
          <w:rFonts w:ascii="Times New Roman" w:hAnsi="Times New Roman" w:cs="Times New Roman"/>
          <w:sz w:val="24"/>
          <w:szCs w:val="24"/>
          <w:lang w:val="tg-Cyrl-TJ"/>
        </w:rPr>
        <w:t>__</w:t>
      </w:r>
      <w:r w:rsidR="00173EB5">
        <w:rPr>
          <w:rFonts w:ascii="Times New Roman" w:hAnsi="Times New Roman" w:cs="Times New Roman"/>
          <w:sz w:val="24"/>
          <w:szCs w:val="24"/>
        </w:rPr>
        <w:t>__</w:t>
      </w:r>
      <w:r w:rsidRPr="000D5C0F">
        <w:rPr>
          <w:rFonts w:ascii="Times New Roman" w:hAnsi="Times New Roman" w:cs="Times New Roman"/>
          <w:sz w:val="24"/>
          <w:szCs w:val="24"/>
        </w:rPr>
        <w:t xml:space="preserve">________________________________________________________ </w:t>
      </w:r>
    </w:p>
    <w:p w:rsidR="00FB1EA9" w:rsidRPr="000D5C0F" w:rsidRDefault="00FB1EA9" w:rsidP="00FF6FAB">
      <w:pPr>
        <w:rPr>
          <w:rFonts w:ascii="Times New Roman" w:hAnsi="Times New Roman" w:cs="Times New Roman"/>
          <w:sz w:val="24"/>
          <w:szCs w:val="24"/>
        </w:rPr>
      </w:pPr>
    </w:p>
    <w:p w:rsidR="00FF6FAB" w:rsidRPr="000D5C0F" w:rsidRDefault="00FF6FAB" w:rsidP="00173EB5">
      <w:pPr>
        <w:spacing w:after="0"/>
        <w:jc w:val="center"/>
        <w:rPr>
          <w:rFonts w:ascii="Times New Roman" w:hAnsi="Times New Roman" w:cs="Times New Roman"/>
          <w:sz w:val="24"/>
          <w:szCs w:val="24"/>
        </w:rPr>
      </w:pPr>
      <w:r w:rsidRPr="000D5C0F">
        <w:rPr>
          <w:rFonts w:ascii="Times New Roman" w:hAnsi="Times New Roman" w:cs="Times New Roman"/>
          <w:sz w:val="24"/>
          <w:szCs w:val="24"/>
        </w:rPr>
        <w:t>Намоянда</w:t>
      </w:r>
      <w:r w:rsidR="00173EB5">
        <w:rPr>
          <w:rFonts w:ascii="Times New Roman" w:hAnsi="Times New Roman" w:cs="Times New Roman"/>
          <w:sz w:val="24"/>
          <w:szCs w:val="24"/>
        </w:rPr>
        <w:t>___</w:t>
      </w:r>
      <w:r w:rsidRPr="000D5C0F">
        <w:rPr>
          <w:rFonts w:ascii="Times New Roman" w:hAnsi="Times New Roman" w:cs="Times New Roman"/>
          <w:sz w:val="24"/>
          <w:szCs w:val="24"/>
        </w:rPr>
        <w:t>_________________________________________________________________</w:t>
      </w:r>
    </w:p>
    <w:p w:rsidR="00FF6FAB" w:rsidRPr="000D5C0F" w:rsidRDefault="00FB1EA9" w:rsidP="00FB1EA9">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00FF6FAB" w:rsidRPr="000D5C0F">
        <w:rPr>
          <w:rFonts w:ascii="Times New Roman" w:hAnsi="Times New Roman" w:cs="Times New Roman"/>
          <w:sz w:val="20"/>
          <w:szCs w:val="20"/>
        </w:rPr>
        <w:t xml:space="preserve">ном ва номи падар         </w:t>
      </w:r>
      <w:r w:rsidR="00173EB5">
        <w:rPr>
          <w:rFonts w:ascii="Times New Roman" w:hAnsi="Times New Roman" w:cs="Times New Roman"/>
          <w:sz w:val="20"/>
          <w:szCs w:val="20"/>
        </w:rPr>
        <w:t xml:space="preserve">  </w:t>
      </w:r>
      <w:r w:rsidR="00FF6FAB"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w:t>
      </w:r>
      <w:r w:rsidR="00FF6FAB"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w:t>
      </w:r>
      <w:r w:rsidR="00FF6FAB"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имзо</w:t>
      </w:r>
    </w:p>
    <w:sectPr w:rsidR="00FF6FAB" w:rsidRPr="000D5C0F" w:rsidSect="004F510A">
      <w:footerReference w:type="default" r:id="rId16"/>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218" w:rsidRDefault="009B4218" w:rsidP="002C6D6B">
      <w:pPr>
        <w:spacing w:after="0" w:line="240" w:lineRule="auto"/>
      </w:pPr>
      <w:r>
        <w:separator/>
      </w:r>
    </w:p>
  </w:endnote>
  <w:endnote w:type="continuationSeparator" w:id="0">
    <w:p w:rsidR="009B4218" w:rsidRDefault="009B4218"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EndPr/>
    <w:sdtContent>
      <w:p w:rsidR="00A619C9" w:rsidRDefault="00A619C9">
        <w:pPr>
          <w:pStyle w:val="a9"/>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A619C9" w:rsidRDefault="00A619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218" w:rsidRDefault="009B4218" w:rsidP="002C6D6B">
      <w:pPr>
        <w:spacing w:after="0" w:line="240" w:lineRule="auto"/>
      </w:pPr>
      <w:r>
        <w:separator/>
      </w:r>
    </w:p>
  </w:footnote>
  <w:footnote w:type="continuationSeparator" w:id="0">
    <w:p w:rsidR="009B4218" w:rsidRDefault="009B4218"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5"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7"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807401"/>
    <w:multiLevelType w:val="hybridMultilevel"/>
    <w:tmpl w:val="F300C82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6AC378E1"/>
    <w:multiLevelType w:val="hybridMultilevel"/>
    <w:tmpl w:val="50B0F1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7"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0"/>
  </w:num>
  <w:num w:numId="2">
    <w:abstractNumId w:val="5"/>
  </w:num>
  <w:num w:numId="3">
    <w:abstractNumId w:val="15"/>
  </w:num>
  <w:num w:numId="4">
    <w:abstractNumId w:val="17"/>
  </w:num>
  <w:num w:numId="5">
    <w:abstractNumId w:val="16"/>
  </w:num>
  <w:num w:numId="6">
    <w:abstractNumId w:val="25"/>
  </w:num>
  <w:num w:numId="7">
    <w:abstractNumId w:val="1"/>
  </w:num>
  <w:num w:numId="8">
    <w:abstractNumId w:val="7"/>
  </w:num>
  <w:num w:numId="9">
    <w:abstractNumId w:val="11"/>
  </w:num>
  <w:num w:numId="10">
    <w:abstractNumId w:val="13"/>
  </w:num>
  <w:num w:numId="11">
    <w:abstractNumId w:val="9"/>
  </w:num>
  <w:num w:numId="12">
    <w:abstractNumId w:val="18"/>
  </w:num>
  <w:num w:numId="13">
    <w:abstractNumId w:val="8"/>
  </w:num>
  <w:num w:numId="14">
    <w:abstractNumId w:val="20"/>
  </w:num>
  <w:num w:numId="15">
    <w:abstractNumId w:val="3"/>
  </w:num>
  <w:num w:numId="16">
    <w:abstractNumId w:val="23"/>
  </w:num>
  <w:num w:numId="17">
    <w:abstractNumId w:val="4"/>
  </w:num>
  <w:num w:numId="18">
    <w:abstractNumId w:val="21"/>
  </w:num>
  <w:num w:numId="19">
    <w:abstractNumId w:val="14"/>
  </w:num>
  <w:num w:numId="20">
    <w:abstractNumId w:val="6"/>
  </w:num>
  <w:num w:numId="21">
    <w:abstractNumId w:val="2"/>
  </w:num>
  <w:num w:numId="22">
    <w:abstractNumId w:val="27"/>
  </w:num>
  <w:num w:numId="23">
    <w:abstractNumId w:val="26"/>
  </w:num>
  <w:num w:numId="24">
    <w:abstractNumId w:val="28"/>
  </w:num>
  <w:num w:numId="25">
    <w:abstractNumId w:val="12"/>
  </w:num>
  <w:num w:numId="26">
    <w:abstractNumId w:val="22"/>
  </w:num>
  <w:num w:numId="27">
    <w:abstractNumId w:val="0"/>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2130C"/>
    <w:rsid w:val="00033948"/>
    <w:rsid w:val="00052AB4"/>
    <w:rsid w:val="00095976"/>
    <w:rsid w:val="00096334"/>
    <w:rsid w:val="000A7B77"/>
    <w:rsid w:val="000A7D0E"/>
    <w:rsid w:val="000C26AC"/>
    <w:rsid w:val="000D5C0F"/>
    <w:rsid w:val="000E609B"/>
    <w:rsid w:val="000E7E54"/>
    <w:rsid w:val="00107208"/>
    <w:rsid w:val="00135D5D"/>
    <w:rsid w:val="00164F01"/>
    <w:rsid w:val="00167082"/>
    <w:rsid w:val="00171D5F"/>
    <w:rsid w:val="00173EB5"/>
    <w:rsid w:val="00177682"/>
    <w:rsid w:val="001967A0"/>
    <w:rsid w:val="001C4739"/>
    <w:rsid w:val="001D03E4"/>
    <w:rsid w:val="001D0B9D"/>
    <w:rsid w:val="001E56BC"/>
    <w:rsid w:val="001F0A81"/>
    <w:rsid w:val="001F7AAE"/>
    <w:rsid w:val="00204FFF"/>
    <w:rsid w:val="00211A7E"/>
    <w:rsid w:val="0021271E"/>
    <w:rsid w:val="0021392E"/>
    <w:rsid w:val="00227F03"/>
    <w:rsid w:val="00231022"/>
    <w:rsid w:val="00260F54"/>
    <w:rsid w:val="00273BBB"/>
    <w:rsid w:val="0027434A"/>
    <w:rsid w:val="002809CB"/>
    <w:rsid w:val="00280D32"/>
    <w:rsid w:val="002819A0"/>
    <w:rsid w:val="00293287"/>
    <w:rsid w:val="002A0115"/>
    <w:rsid w:val="002B7227"/>
    <w:rsid w:val="002C5C9E"/>
    <w:rsid w:val="002C6D6B"/>
    <w:rsid w:val="002D46F6"/>
    <w:rsid w:val="002F06E8"/>
    <w:rsid w:val="003058BD"/>
    <w:rsid w:val="003220F7"/>
    <w:rsid w:val="00343F37"/>
    <w:rsid w:val="00347FD8"/>
    <w:rsid w:val="00356ABC"/>
    <w:rsid w:val="00371D47"/>
    <w:rsid w:val="003721F3"/>
    <w:rsid w:val="00380E1D"/>
    <w:rsid w:val="00384CAC"/>
    <w:rsid w:val="003D503E"/>
    <w:rsid w:val="003D57C8"/>
    <w:rsid w:val="003D7E35"/>
    <w:rsid w:val="003E1898"/>
    <w:rsid w:val="003E7FC7"/>
    <w:rsid w:val="00400713"/>
    <w:rsid w:val="00404295"/>
    <w:rsid w:val="004163BF"/>
    <w:rsid w:val="0045693F"/>
    <w:rsid w:val="0048607A"/>
    <w:rsid w:val="004B73FE"/>
    <w:rsid w:val="004C637A"/>
    <w:rsid w:val="004E729A"/>
    <w:rsid w:val="004F0E96"/>
    <w:rsid w:val="004F2D1F"/>
    <w:rsid w:val="004F510A"/>
    <w:rsid w:val="00523AD4"/>
    <w:rsid w:val="00560FE5"/>
    <w:rsid w:val="005656A6"/>
    <w:rsid w:val="0057003F"/>
    <w:rsid w:val="005743CC"/>
    <w:rsid w:val="00590C62"/>
    <w:rsid w:val="00592843"/>
    <w:rsid w:val="005A1583"/>
    <w:rsid w:val="005C6C71"/>
    <w:rsid w:val="005D11EE"/>
    <w:rsid w:val="005D1C00"/>
    <w:rsid w:val="005F7FE6"/>
    <w:rsid w:val="006024E0"/>
    <w:rsid w:val="006066B9"/>
    <w:rsid w:val="0060774E"/>
    <w:rsid w:val="00623376"/>
    <w:rsid w:val="006275B0"/>
    <w:rsid w:val="00632F21"/>
    <w:rsid w:val="00642AA4"/>
    <w:rsid w:val="00657C6E"/>
    <w:rsid w:val="00672C12"/>
    <w:rsid w:val="006771AD"/>
    <w:rsid w:val="00677A23"/>
    <w:rsid w:val="006832D3"/>
    <w:rsid w:val="006876AB"/>
    <w:rsid w:val="006B0958"/>
    <w:rsid w:val="006B7EF4"/>
    <w:rsid w:val="006D3C0A"/>
    <w:rsid w:val="00705733"/>
    <w:rsid w:val="00736E99"/>
    <w:rsid w:val="007734F0"/>
    <w:rsid w:val="0077364F"/>
    <w:rsid w:val="00774B47"/>
    <w:rsid w:val="00792EAC"/>
    <w:rsid w:val="007A49BC"/>
    <w:rsid w:val="007A5F88"/>
    <w:rsid w:val="007A6DE5"/>
    <w:rsid w:val="007C22B4"/>
    <w:rsid w:val="007C5CC4"/>
    <w:rsid w:val="007E646F"/>
    <w:rsid w:val="007E6FCA"/>
    <w:rsid w:val="00801964"/>
    <w:rsid w:val="0080756F"/>
    <w:rsid w:val="008300ED"/>
    <w:rsid w:val="00830B3D"/>
    <w:rsid w:val="008369A1"/>
    <w:rsid w:val="008548BF"/>
    <w:rsid w:val="0087165B"/>
    <w:rsid w:val="008847ED"/>
    <w:rsid w:val="008A65A4"/>
    <w:rsid w:val="008A7A0F"/>
    <w:rsid w:val="008D25CA"/>
    <w:rsid w:val="008E3FF2"/>
    <w:rsid w:val="008E5C2F"/>
    <w:rsid w:val="009032F8"/>
    <w:rsid w:val="00921C40"/>
    <w:rsid w:val="00924F97"/>
    <w:rsid w:val="00925974"/>
    <w:rsid w:val="0093638E"/>
    <w:rsid w:val="00955B98"/>
    <w:rsid w:val="00957B7B"/>
    <w:rsid w:val="009624C4"/>
    <w:rsid w:val="009806E8"/>
    <w:rsid w:val="00984D14"/>
    <w:rsid w:val="00996879"/>
    <w:rsid w:val="009972D0"/>
    <w:rsid w:val="009A1C5A"/>
    <w:rsid w:val="009B3474"/>
    <w:rsid w:val="009B4218"/>
    <w:rsid w:val="009B6286"/>
    <w:rsid w:val="009C3A33"/>
    <w:rsid w:val="009C3C46"/>
    <w:rsid w:val="009C58CF"/>
    <w:rsid w:val="009D496C"/>
    <w:rsid w:val="009E16E5"/>
    <w:rsid w:val="009E2435"/>
    <w:rsid w:val="009E308B"/>
    <w:rsid w:val="00A124FD"/>
    <w:rsid w:val="00A51EA8"/>
    <w:rsid w:val="00A52871"/>
    <w:rsid w:val="00A549DF"/>
    <w:rsid w:val="00A57C04"/>
    <w:rsid w:val="00A619C9"/>
    <w:rsid w:val="00A968C4"/>
    <w:rsid w:val="00AB6EE8"/>
    <w:rsid w:val="00AB6FBB"/>
    <w:rsid w:val="00AC41B7"/>
    <w:rsid w:val="00AE0653"/>
    <w:rsid w:val="00B1078E"/>
    <w:rsid w:val="00B14A64"/>
    <w:rsid w:val="00B37A6F"/>
    <w:rsid w:val="00B4372F"/>
    <w:rsid w:val="00B627BB"/>
    <w:rsid w:val="00B74BC1"/>
    <w:rsid w:val="00B75256"/>
    <w:rsid w:val="00B87194"/>
    <w:rsid w:val="00BA558B"/>
    <w:rsid w:val="00BB142F"/>
    <w:rsid w:val="00BB3F5E"/>
    <w:rsid w:val="00BB4025"/>
    <w:rsid w:val="00BC355D"/>
    <w:rsid w:val="00BC4F26"/>
    <w:rsid w:val="00BD7513"/>
    <w:rsid w:val="00BE2EA5"/>
    <w:rsid w:val="00BE5BC4"/>
    <w:rsid w:val="00C10B2D"/>
    <w:rsid w:val="00C33F60"/>
    <w:rsid w:val="00C4478F"/>
    <w:rsid w:val="00C56E1E"/>
    <w:rsid w:val="00C63A86"/>
    <w:rsid w:val="00C769E6"/>
    <w:rsid w:val="00C93CA6"/>
    <w:rsid w:val="00CB0EFE"/>
    <w:rsid w:val="00CB37FF"/>
    <w:rsid w:val="00CC49DC"/>
    <w:rsid w:val="00CC65A2"/>
    <w:rsid w:val="00CC689D"/>
    <w:rsid w:val="00CC6A0A"/>
    <w:rsid w:val="00CF0881"/>
    <w:rsid w:val="00CF5A81"/>
    <w:rsid w:val="00CF6550"/>
    <w:rsid w:val="00D26DBB"/>
    <w:rsid w:val="00D3191C"/>
    <w:rsid w:val="00D34FC5"/>
    <w:rsid w:val="00D41151"/>
    <w:rsid w:val="00D43A7C"/>
    <w:rsid w:val="00D5296A"/>
    <w:rsid w:val="00D559E2"/>
    <w:rsid w:val="00D62474"/>
    <w:rsid w:val="00D70414"/>
    <w:rsid w:val="00D74957"/>
    <w:rsid w:val="00D83013"/>
    <w:rsid w:val="00D85C8C"/>
    <w:rsid w:val="00D9336A"/>
    <w:rsid w:val="00DA0CD8"/>
    <w:rsid w:val="00DA3359"/>
    <w:rsid w:val="00DC30A6"/>
    <w:rsid w:val="00DF5DE9"/>
    <w:rsid w:val="00DF622A"/>
    <w:rsid w:val="00E24860"/>
    <w:rsid w:val="00E30DCB"/>
    <w:rsid w:val="00E363D1"/>
    <w:rsid w:val="00E41EAA"/>
    <w:rsid w:val="00E45C07"/>
    <w:rsid w:val="00E71B03"/>
    <w:rsid w:val="00E86D7F"/>
    <w:rsid w:val="00EA1F80"/>
    <w:rsid w:val="00EC464F"/>
    <w:rsid w:val="00EC4C9D"/>
    <w:rsid w:val="00EF7C46"/>
    <w:rsid w:val="00F03241"/>
    <w:rsid w:val="00F06753"/>
    <w:rsid w:val="00F1432A"/>
    <w:rsid w:val="00F15A92"/>
    <w:rsid w:val="00F171D8"/>
    <w:rsid w:val="00F2075B"/>
    <w:rsid w:val="00F215D8"/>
    <w:rsid w:val="00F218B6"/>
    <w:rsid w:val="00F27971"/>
    <w:rsid w:val="00F34BC2"/>
    <w:rsid w:val="00F44BAE"/>
    <w:rsid w:val="00F57C6F"/>
    <w:rsid w:val="00F60A22"/>
    <w:rsid w:val="00F743D4"/>
    <w:rsid w:val="00F7554D"/>
    <w:rsid w:val="00F80D0F"/>
    <w:rsid w:val="00FB1EA9"/>
    <w:rsid w:val="00FB5779"/>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2953193"/>
  <w15:docId w15:val="{0CF14EE9-546E-4297-BE56-7A79443F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Маълумот дар бораи сатхи шугл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5707844645830112E-2"/>
          <c:y val="0.18054305711786026"/>
          <c:w val="0.47114884076990382"/>
          <c:h val="0.78771091113610803"/>
        </c:manualLayout>
      </c:layout>
      <c:pieChart>
        <c:varyColors val="1"/>
        <c:ser>
          <c:idx val="0"/>
          <c:order val="0"/>
          <c:tx>
            <c:strRef>
              <c:f>Лист1!$B$1</c:f>
              <c:strCache>
                <c:ptCount val="1"/>
                <c:pt idx="0">
                  <c:v>фоиз</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836-4B50-B7C2-2609B2C2C4A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836-4B50-B7C2-2609B2C2C4A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836-4B50-B7C2-2609B2C2C4A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836-4B50-B7C2-2609B2C2C4A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0836-4B50-B7C2-2609B2C2C4AD}"/>
              </c:ext>
            </c:extLst>
          </c:dPt>
          <c:dLbls>
            <c:dLbl>
              <c:idx val="0"/>
              <c:tx>
                <c:rich>
                  <a:bodyPr/>
                  <a:lstStyle/>
                  <a:p>
                    <a:fld id="{559D3C21-D9A0-4447-A3EE-D4E8A605FEA3}"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836-4B50-B7C2-2609B2C2C4AD}"/>
                </c:ext>
              </c:extLst>
            </c:dLbl>
            <c:dLbl>
              <c:idx val="1"/>
              <c:tx>
                <c:rich>
                  <a:bodyPr/>
                  <a:lstStyle/>
                  <a:p>
                    <a:fld id="{B3715843-D1D4-4C47-BFD8-0773353E6D7C}" type="PERCENTAGE">
                      <a:rPr lang="en-US" baseline="0"/>
                      <a:pPr/>
                      <a:t>[ПРОЦЕНТ]</a:t>
                    </a:fld>
                    <a:endParaRPr lang="ru-RU"/>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836-4B50-B7C2-2609B2C2C4AD}"/>
                </c:ext>
              </c:extLst>
            </c:dLbl>
            <c:dLbl>
              <c:idx val="2"/>
              <c:tx>
                <c:rich>
                  <a:bodyPr/>
                  <a:lstStyle/>
                  <a:p>
                    <a:fld id="{62BCCBA2-D6EC-42BA-B7FF-873AEE8210D1}" type="PERCENTAGE">
                      <a:rPr lang="en-US" baseline="0"/>
                      <a:pPr/>
                      <a:t>[ПРОЦЕНТ]</a:t>
                    </a:fld>
                    <a:endParaRPr lang="ru-RU"/>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836-4B50-B7C2-2609B2C2C4AD}"/>
                </c:ext>
              </c:extLst>
            </c:dLbl>
            <c:dLbl>
              <c:idx val="3"/>
              <c:tx>
                <c:rich>
                  <a:bodyPr/>
                  <a:lstStyle/>
                  <a:p>
                    <a:fld id="{2BAF00D1-43C2-47FB-89D7-B87ED1664EAE}" type="PERCENTAGE">
                      <a:rPr lang="en-US" baseline="0"/>
                      <a:pPr/>
                      <a:t>[ПРОЦЕНТ]</a:t>
                    </a:fld>
                    <a:endParaRPr lang="ru-RU"/>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836-4B50-B7C2-2609B2C2C4AD}"/>
                </c:ext>
              </c:extLst>
            </c:dLbl>
            <c:dLbl>
              <c:idx val="4"/>
              <c:tx>
                <c:rich>
                  <a:bodyPr/>
                  <a:lstStyle/>
                  <a:p>
                    <a:fld id="{F4C13FEA-34BA-4568-B5FA-380E9974E8F6}" type="PERCENTAGE">
                      <a:rPr lang="en-US" baseline="0"/>
                      <a:pPr/>
                      <a:t>[ПРОЦЕНТ]</a:t>
                    </a:fld>
                    <a:endParaRPr lang="ru-RU"/>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836-4B50-B7C2-2609B2C2C4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Зиёиён 68 нафар</c:v>
                </c:pt>
                <c:pt idx="1">
                  <c:v>Кишоварзон 573 нафар</c:v>
                </c:pt>
                <c:pt idx="2">
                  <c:v>Кироякорон 285 нафар</c:v>
                </c:pt>
                <c:pt idx="3">
                  <c:v>Муҳоҷирон 149 нафар</c:v>
                </c:pt>
                <c:pt idx="4">
                  <c:v>Соҳибкорон 24 нафар</c:v>
                </c:pt>
              </c:strCache>
            </c:strRef>
          </c:cat>
          <c:val>
            <c:numRef>
              <c:f>Лист1!$B$2:$B$6</c:f>
              <c:numCache>
                <c:formatCode>General</c:formatCode>
                <c:ptCount val="5"/>
                <c:pt idx="0">
                  <c:v>6.1818181818181817</c:v>
                </c:pt>
                <c:pt idx="1">
                  <c:v>52.090909090909093</c:v>
                </c:pt>
                <c:pt idx="2">
                  <c:v>25.90909090909091</c:v>
                </c:pt>
                <c:pt idx="3">
                  <c:v>13.545454545454545</c:v>
                </c:pt>
                <c:pt idx="4">
                  <c:v>2.1818181818181817</c:v>
                </c:pt>
              </c:numCache>
            </c:numRef>
          </c:val>
          <c:extLst>
            <c:ext xmlns:c16="http://schemas.microsoft.com/office/drawing/2014/chart" uri="{C3380CC4-5D6E-409C-BE32-E72D297353CC}">
              <c16:uniqueId val="{0000000A-0836-4B50-B7C2-2609B2C2C4AD}"/>
            </c:ext>
          </c:extLst>
        </c:ser>
        <c:ser>
          <c:idx val="1"/>
          <c:order val="1"/>
          <c:tx>
            <c:strRef>
              <c:f>Лист1!$C$1</c:f>
              <c:strCache>
                <c:ptCount val="1"/>
                <c:pt idx="0">
                  <c:v>нафар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C-0836-4B50-B7C2-2609B2C2C4A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E-0836-4B50-B7C2-2609B2C2C4A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0-0836-4B50-B7C2-2609B2C2C4A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2-0836-4B50-B7C2-2609B2C2C4A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4-0836-4B50-B7C2-2609B2C2C4A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Зиёиён 68 нафар</c:v>
                </c:pt>
                <c:pt idx="1">
                  <c:v>Кишоварзон 573 нафар</c:v>
                </c:pt>
                <c:pt idx="2">
                  <c:v>Кироякорон 285 нафар</c:v>
                </c:pt>
                <c:pt idx="3">
                  <c:v>Муҳоҷирон 149 нафар</c:v>
                </c:pt>
                <c:pt idx="4">
                  <c:v>Соҳибкорон 24 нафар</c:v>
                </c:pt>
              </c:strCache>
            </c:strRef>
          </c:cat>
          <c:val>
            <c:numRef>
              <c:f>Лист1!$C$2:$C$6</c:f>
              <c:numCache>
                <c:formatCode>General</c:formatCode>
                <c:ptCount val="5"/>
                <c:pt idx="0">
                  <c:v>68</c:v>
                </c:pt>
                <c:pt idx="1">
                  <c:v>573</c:v>
                </c:pt>
                <c:pt idx="2">
                  <c:v>285</c:v>
                </c:pt>
                <c:pt idx="3">
                  <c:v>149</c:v>
                </c:pt>
                <c:pt idx="4">
                  <c:v>24</c:v>
                </c:pt>
              </c:numCache>
            </c:numRef>
          </c:val>
          <c:extLst>
            <c:ext xmlns:c16="http://schemas.microsoft.com/office/drawing/2014/chart" uri="{C3380CC4-5D6E-409C-BE32-E72D297353CC}">
              <c16:uniqueId val="{00000015-0836-4B50-B7C2-2609B2C2C4AD}"/>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71777413240011678"/>
          <c:y val="0.38919510061242346"/>
          <c:w val="0.26833697871099443"/>
          <c:h val="0.326887264091988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t>Сатҳи маълумотнокии аъзоёни ҷомеа</a:t>
            </a:r>
            <a:endParaRPr lang="ru-RU"/>
          </a:p>
        </c:rich>
      </c:tx>
      <c:overlay val="0"/>
    </c:title>
    <c:autoTitleDeleted val="0"/>
    <c:plotArea>
      <c:layout>
        <c:manualLayout>
          <c:layoutTarget val="inner"/>
          <c:xMode val="edge"/>
          <c:yMode val="edge"/>
          <c:x val="8.2388451443569544E-2"/>
          <c:y val="0.13011529808773906"/>
          <c:w val="0.48471511373578302"/>
          <c:h val="0.8309401949756281"/>
        </c:manualLayout>
      </c:layout>
      <c:pieChart>
        <c:varyColors val="1"/>
        <c:ser>
          <c:idx val="0"/>
          <c:order val="0"/>
          <c:tx>
            <c:strRef>
              <c:f>Лист1!$B$1</c:f>
              <c:strCache>
                <c:ptCount val="1"/>
                <c:pt idx="0">
                  <c:v>Фоиз</c:v>
                </c:pt>
              </c:strCache>
            </c:strRef>
          </c:tx>
          <c:dLbls>
            <c:dLbl>
              <c:idx val="0"/>
              <c:tx>
                <c:rich>
                  <a:bodyPr wrap="square" lIns="38100" tIns="19050" rIns="38100" bIns="19050" anchor="ctr">
                    <a:noAutofit/>
                  </a:bodyPr>
                  <a:lstStyle/>
                  <a:p>
                    <a:pPr>
                      <a:defRPr/>
                    </a:pPr>
                    <a:r>
                      <a:rPr lang="en-US" baseline="0"/>
                      <a:t>
</a:t>
                    </a:r>
                    <a:fld id="{A3A4B980-DA19-4899-AB94-F7141DC506CC}" type="PERCENTAGE">
                      <a:rPr lang="en-US" baseline="0"/>
                      <a:pPr>
                        <a:defRPr/>
                      </a:pPr>
                      <a:t>[ПРОЦЕНТ]</a:t>
                    </a:fld>
                    <a:endParaRPr lang="en-US" baseline="0"/>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0-20F8-41B6-BD9E-717A50E50E02}"/>
                </c:ext>
              </c:extLst>
            </c:dLbl>
            <c:dLbl>
              <c:idx val="1"/>
              <c:layout>
                <c:manualLayout>
                  <c:x val="-9.4022674249052196E-2"/>
                  <c:y val="0.11472065991751031"/>
                </c:manualLayout>
              </c:layout>
              <c:tx>
                <c:rich>
                  <a:bodyPr/>
                  <a:lstStyle/>
                  <a:p>
                    <a:fld id="{38755141-C56B-4089-B5D3-0BC2DC2EAFD6}"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0F8-41B6-BD9E-717A50E50E02}"/>
                </c:ext>
              </c:extLst>
            </c:dLbl>
            <c:dLbl>
              <c:idx val="2"/>
              <c:layout>
                <c:manualLayout>
                  <c:x val="-2.4877241907261594E-2"/>
                  <c:y val="-0.22952380952380952"/>
                </c:manualLayout>
              </c:layout>
              <c:tx>
                <c:rich>
                  <a:bodyPr/>
                  <a:lstStyle/>
                  <a:p>
                    <a:r>
                      <a:rPr lang="en-US" baseline="0"/>
                      <a:t>
</a:t>
                    </a:r>
                    <a:fld id="{46A2D7EF-42CC-4A92-99F0-92FCC13C9F02}"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0F8-41B6-BD9E-717A50E50E02}"/>
                </c:ext>
              </c:extLst>
            </c:dLbl>
            <c:dLbl>
              <c:idx val="3"/>
              <c:layout>
                <c:manualLayout>
                  <c:x val="8.5674941673957394E-2"/>
                  <c:y val="1.851487314085732E-2"/>
                </c:manualLayout>
              </c:layout>
              <c:tx>
                <c:rich>
                  <a:bodyPr/>
                  <a:lstStyle/>
                  <a:p>
                    <a:fld id="{84E086D2-225A-4D16-9AC7-2339D941680F}"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0F8-41B6-BD9E-717A50E50E02}"/>
                </c:ext>
              </c:extLst>
            </c:dLbl>
            <c:dLbl>
              <c:idx val="4"/>
              <c:layout>
                <c:manualLayout>
                  <c:x val="5.2009149897929416E-2"/>
                  <c:y val="2.4778152730908637E-2"/>
                </c:manualLayout>
              </c:layout>
              <c:tx>
                <c:rich>
                  <a:bodyPr/>
                  <a:lstStyle/>
                  <a:p>
                    <a:fld id="{5E46AE11-4A54-4941-BB46-0024C51E20B1}"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0F8-41B6-BD9E-717A50E50E02}"/>
                </c:ext>
              </c:extLst>
            </c:dLbl>
            <c:dLbl>
              <c:idx val="5"/>
              <c:delete val="1"/>
              <c:extLst>
                <c:ext xmlns:c15="http://schemas.microsoft.com/office/drawing/2012/chart" uri="{CE6537A1-D6FC-4f65-9D91-7224C49458BB}"/>
                <c:ext xmlns:c16="http://schemas.microsoft.com/office/drawing/2014/chart" uri="{C3380CC4-5D6E-409C-BE32-E72D297353CC}">
                  <c16:uniqueId val="{00000000-1A60-4EBC-A26B-B5D7BC269969}"/>
                </c:ext>
              </c:extLst>
            </c:dLbl>
            <c:spPr>
              <a:noFill/>
              <a:ln>
                <a:noFill/>
              </a:ln>
              <a:effectLst/>
            </c:sp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5"/>
                <c:pt idx="0">
                  <c:v>Оли  245 нафар</c:v>
                </c:pt>
                <c:pt idx="1">
                  <c:v>Миёнаи касби 298 нафар</c:v>
                </c:pt>
                <c:pt idx="2">
                  <c:v>Миёнаи умуми 904 нафар</c:v>
                </c:pt>
                <c:pt idx="3">
                  <c:v>Маълумоти асоси  57 нафар</c:v>
                </c:pt>
                <c:pt idx="4">
                  <c:v>Маълумоти ибтидои 23 нафар</c:v>
                </c:pt>
              </c:strCache>
            </c:strRef>
          </c:cat>
          <c:val>
            <c:numRef>
              <c:f>Лист1!$B$2:$B$7</c:f>
              <c:numCache>
                <c:formatCode>General</c:formatCode>
                <c:ptCount val="6"/>
                <c:pt idx="0">
                  <c:v>16.0445317616241</c:v>
                </c:pt>
                <c:pt idx="1">
                  <c:v>19.515389652914212</c:v>
                </c:pt>
                <c:pt idx="2">
                  <c:v>59.201047806155863</c:v>
                </c:pt>
                <c:pt idx="3">
                  <c:v>3.7328094302554029</c:v>
                </c:pt>
                <c:pt idx="4">
                  <c:v>1.5062213490504257</c:v>
                </c:pt>
                <c:pt idx="5">
                  <c:v>0</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Нафар</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Оли  245 нафар</c:v>
                </c:pt>
                <c:pt idx="1">
                  <c:v>Миёнаи касби 298 нафар</c:v>
                </c:pt>
                <c:pt idx="2">
                  <c:v>Миёнаи умуми 904 нафар</c:v>
                </c:pt>
                <c:pt idx="3">
                  <c:v>Маълумоти асоси  57 нафар</c:v>
                </c:pt>
                <c:pt idx="4">
                  <c:v>Маълумоти ибтидои 23 нафар</c:v>
                </c:pt>
              </c:strCache>
            </c:strRef>
          </c:cat>
          <c:val>
            <c:numRef>
              <c:f>Лист1!$C$2:$C$7</c:f>
              <c:numCache>
                <c:formatCode>General</c:formatCode>
                <c:ptCount val="6"/>
                <c:pt idx="0">
                  <c:v>245</c:v>
                </c:pt>
                <c:pt idx="1">
                  <c:v>298</c:v>
                </c:pt>
                <c:pt idx="2">
                  <c:v>904</c:v>
                </c:pt>
                <c:pt idx="3">
                  <c:v>57</c:v>
                </c:pt>
                <c:pt idx="4">
                  <c:v>23</c:v>
                </c:pt>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Оли  245 нафар</c:v>
                </c:pt>
                <c:pt idx="1">
                  <c:v>Миёнаи касби 298 нафар</c:v>
                </c:pt>
                <c:pt idx="2">
                  <c:v>Миёнаи умуми 904 нафар</c:v>
                </c:pt>
                <c:pt idx="3">
                  <c:v>Маълумоти асоси  57 нафар</c:v>
                </c:pt>
                <c:pt idx="4">
                  <c:v>Маълумоти ибтидои 23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plotArea>
      <c:layout>
        <c:manualLayout>
          <c:layoutTarget val="inner"/>
          <c:xMode val="edge"/>
          <c:yMode val="edge"/>
          <c:x val="4.7779113374121537E-2"/>
          <c:y val="0.22335787096380391"/>
          <c:w val="0.53394416607015038"/>
          <c:h val="0.72392895074162256"/>
        </c:manualLayout>
      </c:layout>
      <c:pieChart>
        <c:varyColors val="1"/>
        <c:ser>
          <c:idx val="0"/>
          <c:order val="0"/>
          <c:tx>
            <c:strRef>
              <c:f>Лист1!$B$1</c:f>
              <c:strCache>
                <c:ptCount val="1"/>
                <c:pt idx="0">
                  <c:v>Продажи</c:v>
                </c:pt>
              </c:strCache>
            </c:strRef>
          </c:tx>
          <c:dLbls>
            <c:dLbl>
              <c:idx val="0"/>
              <c:layout>
                <c:manualLayout>
                  <c:x val="-0.10302093884919625"/>
                  <c:y val="-2.3772447048770066E-2"/>
                </c:manualLayout>
              </c:layout>
              <c:tx>
                <c:rich>
                  <a:bodyPr/>
                  <a:lstStyle/>
                  <a:p>
                    <a:fld id="{992676D7-AE0D-4591-818A-A9845AF6B439}" type="PERCENTAGE">
                      <a:rPr lang="en-US" baseline="0"/>
                      <a:pPr/>
                      <a:t>[ПРОЦЕНТ]</a:t>
                    </a:fld>
                    <a:endParaRPr lang="ru-RU"/>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782B-43E2-92AC-88EFBE67FA15}"/>
                </c:ext>
              </c:extLst>
            </c:dLbl>
            <c:dLbl>
              <c:idx val="1"/>
              <c:layout>
                <c:manualLayout>
                  <c:x val="0.14077299514233102"/>
                  <c:y val="-0.20254165903680646"/>
                </c:manualLayout>
              </c:layout>
              <c:tx>
                <c:rich>
                  <a:bodyPr/>
                  <a:lstStyle/>
                  <a:p>
                    <a:r>
                      <a:rPr lang="en-US" baseline="0"/>
                      <a:t>
</a:t>
                    </a:r>
                    <a:fld id="{9C70D00F-D576-48E8-BC86-931F83B535E0}" type="PERCENTAGE">
                      <a:rPr lang="en-US" baseline="0"/>
                      <a:pPr/>
                      <a:t>[ПРОЦЕНТ]</a:t>
                    </a:fld>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A275-494C-992A-C37E744D88EF}"/>
                </c:ext>
              </c:extLst>
            </c:dLbl>
            <c:dLbl>
              <c:idx val="2"/>
              <c:tx>
                <c:rich>
                  <a:bodyPr/>
                  <a:lstStyle/>
                  <a:p>
                    <a:fld id="{7078D902-7FBC-4610-A30F-5381C3615110}" type="PERCENTAGE">
                      <a:rPr lang="en-US" baseline="0"/>
                      <a:pPr/>
                      <a:t>[ПРОЦЕНТ]</a:t>
                    </a:fld>
                    <a:endParaRPr lang="ru-RU"/>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A275-494C-992A-C37E744D88EF}"/>
                </c:ext>
              </c:extLst>
            </c:dLbl>
            <c:dLbl>
              <c:idx val="3"/>
              <c:delete val="1"/>
              <c:extLst>
                <c:ext xmlns:c15="http://schemas.microsoft.com/office/drawing/2012/chart" uri="{CE6537A1-D6FC-4f65-9D91-7224C49458BB}"/>
                <c:ext xmlns:c16="http://schemas.microsoft.com/office/drawing/2014/chart" uri="{C3380CC4-5D6E-409C-BE32-E72D297353CC}">
                  <c16:uniqueId val="{00000001-782B-43E2-92AC-88EFBE67FA15}"/>
                </c:ext>
              </c:extLst>
            </c:dLbl>
            <c:spPr>
              <a:noFill/>
              <a:ln>
                <a:noFill/>
              </a:ln>
              <a:effectLst/>
            </c:spPr>
            <c:dLblPos val="ct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21 нафар</c:v>
                </c:pt>
                <c:pt idx="1">
                  <c:v>Миёнахолон 177 нафар</c:v>
                </c:pt>
                <c:pt idx="2">
                  <c:v>Камбизоатон 57 нафар</c:v>
                </c:pt>
              </c:strCache>
            </c:strRef>
          </c:cat>
          <c:val>
            <c:numRef>
              <c:f>Лист1!$B$2:$B$5</c:f>
              <c:numCache>
                <c:formatCode>General</c:formatCode>
                <c:ptCount val="4"/>
                <c:pt idx="0">
                  <c:v>8.235294117647058</c:v>
                </c:pt>
                <c:pt idx="1">
                  <c:v>69.411764705882348</c:v>
                </c:pt>
                <c:pt idx="2">
                  <c:v>22.352941176470587</c:v>
                </c:pt>
                <c:pt idx="3">
                  <c:v>0</c:v>
                </c:pt>
              </c:numCache>
            </c:numRef>
          </c:val>
          <c:extLst>
            <c:ext xmlns:c16="http://schemas.microsoft.com/office/drawing/2014/chart" uri="{C3380CC4-5D6E-409C-BE32-E72D297353CC}">
              <c16:uniqueId val="{00000002-782B-43E2-92AC-88EFBE67FA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Сарвартмандон 21 нафар</c:v>
                </c:pt>
                <c:pt idx="1">
                  <c:v>Миёнахолон 177 нафар</c:v>
                </c:pt>
                <c:pt idx="2">
                  <c:v>Камбизоатон 57 нафар</c:v>
                </c:pt>
              </c:strCache>
            </c:strRef>
          </c:cat>
          <c:val>
            <c:numRef>
              <c:f>Лист1!$C$2:$C$5</c:f>
              <c:numCache>
                <c:formatCode>General</c:formatCode>
                <c:ptCount val="4"/>
                <c:pt idx="0">
                  <c:v>21</c:v>
                </c:pt>
                <c:pt idx="1">
                  <c:v>177</c:v>
                </c:pt>
                <c:pt idx="2">
                  <c:v>57</c:v>
                </c:pt>
              </c:numCache>
            </c:numRef>
          </c:val>
          <c:extLst>
            <c:ext xmlns:c16="http://schemas.microsoft.com/office/drawing/2014/chart" uri="{C3380CC4-5D6E-409C-BE32-E72D297353CC}">
              <c16:uniqueId val="{00000000-4E49-4B73-B113-37C81FEADF69}"/>
            </c:ext>
          </c:extLst>
        </c:ser>
        <c:dLbls>
          <c:showLegendKey val="0"/>
          <c:showVal val="0"/>
          <c:showCatName val="0"/>
          <c:showSerName val="0"/>
          <c:showPercent val="1"/>
          <c:showBubbleSize val="0"/>
          <c:showLeaderLines val="1"/>
        </c:dLbls>
        <c:firstSliceAng val="90"/>
      </c:pieChart>
    </c:plotArea>
    <c:legend>
      <c:legendPos val="r"/>
      <c:legendEntry>
        <c:idx val="3"/>
        <c:delete val="1"/>
      </c:legendEntry>
      <c:layout>
        <c:manualLayout>
          <c:xMode val="edge"/>
          <c:yMode val="edge"/>
          <c:x val="0.63920046078400239"/>
          <c:y val="0.65458496933166377"/>
          <c:w val="0.30346375656730734"/>
          <c:h val="0.16856421249230638"/>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4.3844847165260485E-2"/>
          <c:y val="0.17472480001325552"/>
          <c:w val="0.58421442850037075"/>
          <c:h val="0.73674418384459794"/>
        </c:manualLayout>
      </c:layout>
      <c:pieChart>
        <c:varyColors val="1"/>
        <c:ser>
          <c:idx val="0"/>
          <c:order val="0"/>
          <c:tx>
            <c:strRef>
              <c:f>Лист1!$B$1</c:f>
              <c:strCache>
                <c:ptCount val="1"/>
                <c:pt idx="0">
                  <c:v>Камбизоатхо</c:v>
                </c:pt>
              </c:strCache>
            </c:strRef>
          </c:tx>
          <c:dLbls>
            <c:dLbl>
              <c:idx val="0"/>
              <c:layout>
                <c:manualLayout>
                  <c:x val="7.9126819517047892E-2"/>
                  <c:y val="0.21462724541047967"/>
                </c:manualLayout>
              </c:layout>
              <c:tx>
                <c:rich>
                  <a:bodyPr/>
                  <a:lstStyle/>
                  <a:p>
                    <a:r>
                      <a:rPr lang="en-US" baseline="0"/>
                      <a:t>
</a:t>
                    </a:r>
                    <a:fld id="{DF7F582B-B885-4835-B2BE-10BFF63294B1}"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8ED-4BCE-9AC7-D69D3C11EBC5}"/>
                </c:ext>
              </c:extLst>
            </c:dLbl>
            <c:dLbl>
              <c:idx val="1"/>
              <c:layout>
                <c:manualLayout>
                  <c:x val="-0.11936031833923033"/>
                  <c:y val="-0.22431272344438849"/>
                </c:manualLayout>
              </c:layout>
              <c:tx>
                <c:rich>
                  <a:bodyPr/>
                  <a:lstStyle/>
                  <a:p>
                    <a:r>
                      <a:rPr lang="en-US" baseline="0"/>
                      <a:t>
</a:t>
                    </a:r>
                    <a:fld id="{462AAFC2-857C-4F84-8C99-86CF00097B6E}"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8ED-4BCE-9AC7-D69D3C11EBC5}"/>
                </c:ext>
              </c:extLst>
            </c:dLbl>
            <c:dLbl>
              <c:idx val="2"/>
              <c:layout>
                <c:manualLayout>
                  <c:x val="9.9726333374001677E-2"/>
                  <c:y val="-4.8038514684271706E-2"/>
                </c:manualLayout>
              </c:layout>
              <c:tx>
                <c:rich>
                  <a:bodyPr/>
                  <a:lstStyle/>
                  <a:p>
                    <a:r>
                      <a:rPr lang="en-US" baseline="0"/>
                      <a:t>
</a:t>
                    </a:r>
                    <a:fld id="{A738821F-74A4-43BF-9A22-35CA99057B85}"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8ED-4BCE-9AC7-D69D3C11EBC5}"/>
                </c:ext>
              </c:extLst>
            </c:dLbl>
            <c:dLbl>
              <c:idx val="3"/>
              <c:delete val="1"/>
              <c:extLst>
                <c:ext xmlns:c15="http://schemas.microsoft.com/office/drawing/2012/chart" uri="{CE6537A1-D6FC-4f65-9D91-7224C49458BB}"/>
                <c:ext xmlns:c16="http://schemas.microsoft.com/office/drawing/2014/chart" uri="{C3380CC4-5D6E-409C-BE32-E72D297353CC}">
                  <c16:uniqueId val="{00000003-78ED-4BCE-9AC7-D69D3C11EBC5}"/>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16 нафар</c:v>
                </c:pt>
                <c:pt idx="1">
                  <c:v>Камбизоати миёна 32 нафар</c:v>
                </c:pt>
                <c:pt idx="2">
                  <c:v>Камбизоати кашок 9 нафар</c:v>
                </c:pt>
              </c:strCache>
            </c:strRef>
          </c:cat>
          <c:val>
            <c:numRef>
              <c:f>Лист1!$B$2:$B$5</c:f>
              <c:numCache>
                <c:formatCode>General</c:formatCode>
                <c:ptCount val="4"/>
                <c:pt idx="0">
                  <c:v>31.372549019607842</c:v>
                </c:pt>
                <c:pt idx="1">
                  <c:v>62.745098039215684</c:v>
                </c:pt>
                <c:pt idx="2">
                  <c:v>17.647058823529413</c:v>
                </c:pt>
                <c:pt idx="3">
                  <c:v>0</c:v>
                </c:pt>
              </c:numCache>
            </c:numRef>
          </c:val>
          <c:extLst>
            <c:ext xmlns:c16="http://schemas.microsoft.com/office/drawing/2014/chart" uri="{C3380CC4-5D6E-409C-BE32-E72D297353CC}">
              <c16:uniqueId val="{00000004-78ED-4BCE-9AC7-D69D3C11EBC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16 нафар</c:v>
                </c:pt>
                <c:pt idx="1">
                  <c:v>Камбизоати миёна 32 нафар</c:v>
                </c:pt>
                <c:pt idx="2">
                  <c:v>Камбизоати кашок 9 нафар</c:v>
                </c:pt>
              </c:strCache>
            </c:strRef>
          </c:cat>
          <c:val>
            <c:numRef>
              <c:f>Лист1!$C$2:$C$5</c:f>
              <c:numCache>
                <c:formatCode>General</c:formatCode>
                <c:ptCount val="4"/>
                <c:pt idx="0">
                  <c:v>16</c:v>
                </c:pt>
                <c:pt idx="1">
                  <c:v>32</c:v>
                </c:pt>
                <c:pt idx="2">
                  <c:v>9</c:v>
                </c:pt>
              </c:numCache>
            </c:numRef>
          </c:val>
          <c:extLst>
            <c:ext xmlns:c16="http://schemas.microsoft.com/office/drawing/2014/chart" uri="{C3380CC4-5D6E-409C-BE32-E72D297353CC}">
              <c16:uniqueId val="{00000000-4897-40BF-9BA3-9D6BCED39334}"/>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1036317642241733"/>
          <c:y val="0.53216919513488348"/>
          <c:w val="0.33390819592127857"/>
          <c:h val="0.21498486444090964"/>
        </c:manualLayout>
      </c:layout>
      <c:overlay val="0"/>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F9EDD-0083-4B92-B1CC-409082E4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Pages>
  <Words>2912</Words>
  <Characters>16604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122</cp:revision>
  <dcterms:created xsi:type="dcterms:W3CDTF">2022-03-02T05:25:00Z</dcterms:created>
  <dcterms:modified xsi:type="dcterms:W3CDTF">2022-05-20T07:32:00Z</dcterms:modified>
</cp:coreProperties>
</file>